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DD5" w:rsidRPr="00787BFB" w:rsidRDefault="00365DD5" w:rsidP="00365DD5">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bCs/>
          <w:i/>
        </w:rPr>
      </w:pPr>
      <w:r w:rsidRPr="00787BFB">
        <w:rPr>
          <w:rFonts w:ascii="Times New Roman" w:hAnsi="Times New Roman" w:cs="Times New Roman"/>
          <w:b/>
          <w:bCs/>
          <w:i/>
        </w:rPr>
        <w:t>2.5 Talent Management</w:t>
      </w:r>
    </w:p>
    <w:p w:rsidR="00365DD5" w:rsidRPr="00787BFB" w:rsidRDefault="00365DD5" w:rsidP="00365DD5">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color w:val="000000"/>
        </w:rPr>
      </w:pPr>
      <w:r w:rsidRPr="00787BFB">
        <w:rPr>
          <w:rFonts w:ascii="Times New Roman" w:hAnsi="Times New Roman" w:cs="Times New Roman"/>
          <w:b/>
          <w:bCs/>
          <w:i/>
          <w:color w:val="000000"/>
        </w:rPr>
        <w:t xml:space="preserve">a. Recruitment and Staffing: </w:t>
      </w:r>
      <w:r w:rsidRPr="00787BFB">
        <w:rPr>
          <w:rFonts w:ascii="Times New Roman" w:hAnsi="Times New Roman" w:cs="Times New Roman"/>
          <w:i/>
          <w:color w:val="000000"/>
        </w:rPr>
        <w:t>(</w:t>
      </w:r>
      <w:proofErr w:type="spellStart"/>
      <w:r w:rsidRPr="00787BFB">
        <w:rPr>
          <w:rFonts w:ascii="Times New Roman" w:hAnsi="Times New Roman" w:cs="Times New Roman"/>
          <w:i/>
          <w:color w:val="000000"/>
        </w:rPr>
        <w:t>i</w:t>
      </w:r>
      <w:proofErr w:type="spellEnd"/>
      <w:r w:rsidRPr="00787BFB">
        <w:rPr>
          <w:rFonts w:ascii="Times New Roman" w:hAnsi="Times New Roman" w:cs="Times New Roman"/>
          <w:i/>
          <w:color w:val="000000"/>
        </w:rPr>
        <w:t xml:space="preserve">) </w:t>
      </w:r>
      <w:proofErr w:type="gramStart"/>
      <w:r w:rsidRPr="00787BFB">
        <w:rPr>
          <w:rFonts w:ascii="Times New Roman" w:hAnsi="Times New Roman" w:cs="Times New Roman"/>
          <w:i/>
          <w:color w:val="000000"/>
        </w:rPr>
        <w:t>Discuss</w:t>
      </w:r>
      <w:proofErr w:type="gramEnd"/>
      <w:r w:rsidRPr="00787BFB">
        <w:rPr>
          <w:rFonts w:ascii="Times New Roman" w:hAnsi="Times New Roman" w:cs="Times New Roman"/>
          <w:i/>
          <w:color w:val="000000"/>
        </w:rPr>
        <w:t xml:space="preserve"> the rationale for the proposed staffing numbers and structure outlined in the attached five-year school staffing model and organizational chart and cite teacher-student ratios for each type of teaching position. Describe the roles and responsibilities of each of the instructional and non-instructional positions listed in the attached school-level organizational chart. These descriptions should align with the attached job descriptions. (ii) Describe your Design Team’s strategy, process, and timeline for recruiting and hiring the proposed school’s teaching staff. Include the selection criteria, planned mix of experienced and new teachers, and any unique considerations needed to support your school design. Ensure that the teacher hiring timeline aligns with the curriculum development and professional development timelines. (iii) Discuss the proposed salary ranges and benefits (including pensions) listed in the attached budget and explain any financial incentives or rewards that may be included in the compensation system. Explain how the salary and benefit plans will enable the school to compete with other schools to attract and retain high-quality staff.</w:t>
      </w:r>
    </w:p>
    <w:p w:rsidR="00365DD5" w:rsidRPr="00787BFB" w:rsidRDefault="00365DD5" w:rsidP="00365DD5">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color w:val="000000"/>
        </w:rPr>
      </w:pPr>
    </w:p>
    <w:p w:rsidR="00365DD5" w:rsidRPr="00787BFB" w:rsidRDefault="00365DD5" w:rsidP="00365DD5">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iCs/>
          <w:color w:val="000000"/>
        </w:rPr>
      </w:pPr>
      <w:r w:rsidRPr="00787BFB">
        <w:rPr>
          <w:rFonts w:ascii="Times New Roman" w:hAnsi="Times New Roman" w:cs="Times New Roman"/>
          <w:i/>
          <w:color w:val="000000"/>
        </w:rPr>
        <w:t xml:space="preserve">• Attach a school staffing model that lists all instructional and non-instructional staff positions over the school’s first five years of operation that clearly reflects the school’s proposed growth strategy. </w:t>
      </w:r>
      <w:proofErr w:type="gramStart"/>
      <w:r w:rsidRPr="00787BFB">
        <w:rPr>
          <w:rFonts w:ascii="Times New Roman" w:hAnsi="Times New Roman" w:cs="Times New Roman"/>
          <w:i/>
          <w:iCs/>
          <w:color w:val="000000"/>
        </w:rPr>
        <w:t>(Note: Please see p. 21 of the Answer Manual for a sample School Staffing Chart.)</w:t>
      </w:r>
      <w:proofErr w:type="gramEnd"/>
    </w:p>
    <w:p w:rsidR="00365DD5" w:rsidRPr="00787BFB" w:rsidRDefault="00365DD5" w:rsidP="00365DD5">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iCs/>
          <w:color w:val="000000"/>
        </w:rPr>
      </w:pPr>
    </w:p>
    <w:p w:rsidR="00365DD5" w:rsidRPr="00787BFB" w:rsidRDefault="00365DD5" w:rsidP="00365DD5">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color w:val="000000"/>
        </w:rPr>
      </w:pPr>
      <w:r w:rsidRPr="00787BFB">
        <w:rPr>
          <w:rFonts w:ascii="Times New Roman" w:hAnsi="Times New Roman" w:cs="Times New Roman"/>
          <w:i/>
          <w:color w:val="000000"/>
        </w:rPr>
        <w:t>• Attach a school-level organizational chart that presents the lines of authority and reporting within the school and clearly delineates the roles and responsibilities of staff members over the school’s first five years of operation.</w:t>
      </w:r>
    </w:p>
    <w:p w:rsidR="00365DD5" w:rsidRPr="00787BFB" w:rsidRDefault="00365DD5" w:rsidP="00365DD5">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color w:val="000000"/>
        </w:rPr>
      </w:pPr>
    </w:p>
    <w:p w:rsidR="00365DD5" w:rsidRPr="00787BFB" w:rsidRDefault="00365DD5" w:rsidP="00365DD5">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color w:val="000000"/>
        </w:rPr>
      </w:pPr>
      <w:r w:rsidRPr="00787BFB">
        <w:rPr>
          <w:rFonts w:ascii="Times New Roman" w:hAnsi="Times New Roman" w:cs="Times New Roman"/>
          <w:i/>
          <w:color w:val="000000"/>
        </w:rPr>
        <w:t>• Attach comprehensive job descriptions for all instructional and non-instructional positions listed in the staffing plan.</w:t>
      </w:r>
    </w:p>
    <w:p w:rsidR="00365DD5" w:rsidRPr="00787BFB" w:rsidRDefault="00365DD5" w:rsidP="00365DD5">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color w:val="000000"/>
        </w:rPr>
      </w:pPr>
    </w:p>
    <w:p w:rsidR="00365DD5" w:rsidRPr="00787BFB" w:rsidRDefault="00365DD5" w:rsidP="00365DD5">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rPr>
      </w:pPr>
      <w:r w:rsidRPr="00787BFB">
        <w:rPr>
          <w:rFonts w:ascii="Times New Roman" w:hAnsi="Times New Roman" w:cs="Times New Roman"/>
          <w:i/>
        </w:rPr>
        <w:t>• Attach resumes for any identified candidates not serving on the Design Team; all resumes should be clearly labeled with the positions in which these candidates are proposed to serve.</w:t>
      </w:r>
    </w:p>
    <w:p w:rsidR="00365DD5" w:rsidRPr="00531F2B" w:rsidRDefault="00365DD5" w:rsidP="00365DD5">
      <w:pPr>
        <w:autoSpaceDE w:val="0"/>
        <w:autoSpaceDN w:val="0"/>
        <w:adjustRightInd w:val="0"/>
        <w:rPr>
          <w:rFonts w:ascii="Cambria" w:hAnsi="Cambria" w:cs="GillSansMT"/>
        </w:rPr>
      </w:pPr>
    </w:p>
    <w:p w:rsidR="00365DD5" w:rsidRPr="00531F2B" w:rsidRDefault="00365DD5" w:rsidP="00365DD5">
      <w:pPr>
        <w:rPr>
          <w:rFonts w:ascii="Cambria" w:eastAsia="Calibri" w:hAnsi="Cambria" w:cs="Times New Roman"/>
          <w:b/>
          <w:u w:val="single"/>
        </w:rPr>
      </w:pPr>
      <w:r w:rsidRPr="00531F2B">
        <w:rPr>
          <w:rFonts w:ascii="Cambria" w:eastAsia="Calibri" w:hAnsi="Cambria" w:cs="Times New Roman"/>
          <w:b/>
          <w:u w:val="single"/>
        </w:rPr>
        <w:t>STAFFING STRUCTURE</w:t>
      </w:r>
    </w:p>
    <w:p w:rsidR="00365DD5" w:rsidRPr="00531F2B" w:rsidRDefault="00365DD5" w:rsidP="00365DD5">
      <w:pPr>
        <w:rPr>
          <w:rFonts w:ascii="Cambria" w:eastAsia="Calibri" w:hAnsi="Cambria" w:cs="Times New Roman"/>
          <w:b/>
          <w:u w:val="single"/>
        </w:rPr>
      </w:pPr>
    </w:p>
    <w:p w:rsidR="00365DD5" w:rsidRPr="00531F2B" w:rsidRDefault="00365DD5" w:rsidP="00365DD5">
      <w:pPr>
        <w:rPr>
          <w:rFonts w:ascii="Cambria" w:eastAsia="Calibri" w:hAnsi="Cambria" w:cs="Times New Roman"/>
        </w:rPr>
      </w:pPr>
      <w:r w:rsidRPr="00531F2B">
        <w:rPr>
          <w:rFonts w:ascii="Cambria" w:eastAsia="Calibri" w:hAnsi="Cambria" w:cs="Times New Roman"/>
        </w:rPr>
        <w:t>The</w:t>
      </w:r>
      <w:r w:rsidR="00777502">
        <w:rPr>
          <w:rFonts w:ascii="Cambria" w:eastAsia="Calibri" w:hAnsi="Cambria" w:cs="Times New Roman"/>
        </w:rPr>
        <w:t xml:space="preserve"> staffing structure at Evelyn Ann Charter Institute</w:t>
      </w:r>
      <w:r w:rsidRPr="00531F2B">
        <w:rPr>
          <w:rFonts w:ascii="Cambria" w:eastAsia="Calibri" w:hAnsi="Cambria" w:cs="Times New Roman"/>
        </w:rPr>
        <w:t xml:space="preserve"> is designed with multiple goals in mind.  First, there must be adequate staff to provide critical relationships between adults and students.  Second the model must value the expertise and experience of master teachers both in role and compensation.  Master teachers must be able to mentor newer teachers via co-teaching.  Finally, the model must be financially sustainable on public funds at capacity.   </w:t>
      </w:r>
    </w:p>
    <w:p w:rsidR="00365DD5" w:rsidRPr="00531F2B" w:rsidRDefault="00365DD5" w:rsidP="00365DD5">
      <w:pPr>
        <w:rPr>
          <w:rFonts w:ascii="Cambria" w:eastAsia="Calibri" w:hAnsi="Cambria" w:cs="Times New Roman"/>
        </w:rPr>
      </w:pPr>
    </w:p>
    <w:p w:rsidR="00365DD5" w:rsidRPr="00531F2B" w:rsidRDefault="00365DD5" w:rsidP="00365DD5">
      <w:pPr>
        <w:rPr>
          <w:rFonts w:ascii="Cambria" w:eastAsia="Calibri" w:hAnsi="Cambria" w:cs="Times New Roman"/>
        </w:rPr>
      </w:pPr>
      <w:r w:rsidRPr="00531F2B">
        <w:rPr>
          <w:rFonts w:ascii="Cambria" w:eastAsia="Calibri" w:hAnsi="Cambria" w:cs="Times New Roman"/>
        </w:rPr>
        <w:t xml:space="preserve">Per the question, we have included teacher to student ratios.  However, it is important to note that we believe developing the right structures and </w:t>
      </w:r>
      <w:proofErr w:type="gramStart"/>
      <w:r w:rsidRPr="00531F2B">
        <w:rPr>
          <w:rFonts w:ascii="Cambria" w:eastAsia="Calibri" w:hAnsi="Cambria" w:cs="Times New Roman"/>
        </w:rPr>
        <w:t>routines to support differentiation is</w:t>
      </w:r>
      <w:proofErr w:type="gramEnd"/>
      <w:r w:rsidRPr="00531F2B">
        <w:rPr>
          <w:rFonts w:ascii="Cambria" w:eastAsia="Calibri" w:hAnsi="Cambria" w:cs="Times New Roman"/>
        </w:rPr>
        <w:t xml:space="preserve"> far more relevant to personalization than overall ratios.   We believe min-lessons and direct instruction on specific skills should happen in intimate groups where each student receives very personalized support and feedback.  Advisories also need to be small enough for the teacher to develop close relationships with both students and families.  Facilitation </w:t>
      </w:r>
      <w:r w:rsidR="009B570D" w:rsidRPr="00531F2B">
        <w:rPr>
          <w:rFonts w:ascii="Cambria" w:eastAsia="Calibri" w:hAnsi="Cambria" w:cs="Times New Roman"/>
        </w:rPr>
        <w:t>of things</w:t>
      </w:r>
      <w:r w:rsidRPr="00531F2B">
        <w:rPr>
          <w:rFonts w:ascii="Cambria" w:eastAsia="Calibri" w:hAnsi="Cambria" w:cs="Times New Roman"/>
        </w:rPr>
        <w:t xml:space="preserve"> like on-line intervention programs can occur in larger groups. </w:t>
      </w:r>
    </w:p>
    <w:p w:rsidR="00365DD5" w:rsidRPr="00531F2B" w:rsidRDefault="00365DD5" w:rsidP="00365DD5">
      <w:pPr>
        <w:rPr>
          <w:rFonts w:ascii="Cambria" w:eastAsia="Calibri" w:hAnsi="Cambria" w:cs="Times New Roman"/>
        </w:rPr>
      </w:pPr>
    </w:p>
    <w:p w:rsidR="00365DD5" w:rsidRPr="00531F2B" w:rsidRDefault="00365DD5" w:rsidP="00365DD5">
      <w:pPr>
        <w:rPr>
          <w:rFonts w:ascii="Cambria" w:eastAsia="Calibri" w:hAnsi="Cambria" w:cs="Times New Roman"/>
          <w:b/>
        </w:rPr>
      </w:pPr>
      <w:r w:rsidRPr="00531F2B">
        <w:rPr>
          <w:rFonts w:ascii="Cambria" w:eastAsia="Calibri" w:hAnsi="Cambria" w:cs="Times New Roman"/>
          <w:b/>
        </w:rPr>
        <w:t>Staffing at steady state</w:t>
      </w:r>
    </w:p>
    <w:p w:rsidR="00365DD5" w:rsidRPr="00531F2B" w:rsidRDefault="00365DD5" w:rsidP="00365DD5">
      <w:pPr>
        <w:rPr>
          <w:rFonts w:ascii="Cambria" w:eastAsia="Calibri" w:hAnsi="Cambria" w:cs="Times New Roman"/>
        </w:rPr>
      </w:pPr>
    </w:p>
    <w:p w:rsidR="00365DD5" w:rsidRPr="00531F2B" w:rsidRDefault="00365DD5" w:rsidP="00365DD5">
      <w:pPr>
        <w:rPr>
          <w:rFonts w:ascii="Cambria" w:eastAsia="Calibri" w:hAnsi="Cambria" w:cs="Times New Roman"/>
        </w:rPr>
      </w:pPr>
      <w:r w:rsidRPr="00531F2B">
        <w:rPr>
          <w:rFonts w:ascii="Cambria" w:eastAsia="Calibri" w:hAnsi="Cambria" w:cs="Times New Roman"/>
          <w:b/>
        </w:rPr>
        <w:t xml:space="preserve">Leadership </w:t>
      </w:r>
      <w:r w:rsidR="00777502">
        <w:rPr>
          <w:rFonts w:ascii="Cambria" w:eastAsia="Calibri" w:hAnsi="Cambria" w:cs="Times New Roman"/>
        </w:rPr>
        <w:t xml:space="preserve">– </w:t>
      </w:r>
      <w:bookmarkStart w:id="0" w:name="_GoBack"/>
      <w:bookmarkEnd w:id="0"/>
      <w:r w:rsidR="00787BFB">
        <w:rPr>
          <w:rFonts w:ascii="Cambria" w:eastAsia="Calibri" w:hAnsi="Cambria" w:cs="Times New Roman"/>
        </w:rPr>
        <w:t>EACI’s school</w:t>
      </w:r>
      <w:r w:rsidRPr="00531F2B">
        <w:rPr>
          <w:rFonts w:ascii="Cambria" w:eastAsia="Calibri" w:hAnsi="Cambria" w:cs="Times New Roman"/>
        </w:rPr>
        <w:t xml:space="preserve"> </w:t>
      </w:r>
      <w:r w:rsidR="00777502">
        <w:rPr>
          <w:rFonts w:ascii="Cambria" w:eastAsia="Calibri" w:hAnsi="Cambria" w:cs="Times New Roman"/>
        </w:rPr>
        <w:t xml:space="preserve">will have </w:t>
      </w:r>
      <w:r w:rsidRPr="00531F2B">
        <w:rPr>
          <w:rFonts w:ascii="Cambria" w:eastAsia="Calibri" w:hAnsi="Cambria" w:cs="Times New Roman"/>
        </w:rPr>
        <w:t>a pr</w:t>
      </w:r>
      <w:r w:rsidR="00777502">
        <w:rPr>
          <w:rFonts w:ascii="Cambria" w:eastAsia="Calibri" w:hAnsi="Cambria" w:cs="Times New Roman"/>
        </w:rPr>
        <w:t>incipal</w:t>
      </w:r>
      <w:r w:rsidR="009B570D">
        <w:rPr>
          <w:rFonts w:ascii="Cambria" w:eastAsia="Calibri" w:hAnsi="Cambria" w:cs="Times New Roman"/>
        </w:rPr>
        <w:t>, Dean,</w:t>
      </w:r>
      <w:r w:rsidR="00777502">
        <w:rPr>
          <w:rFonts w:ascii="Cambria" w:eastAsia="Calibri" w:hAnsi="Cambria" w:cs="Times New Roman"/>
        </w:rPr>
        <w:t xml:space="preserve"> and a </w:t>
      </w:r>
      <w:r w:rsidRPr="00531F2B">
        <w:rPr>
          <w:rFonts w:ascii="Cambria" w:eastAsia="Calibri" w:hAnsi="Cambria" w:cs="Times New Roman"/>
        </w:rPr>
        <w:t>curricu</w:t>
      </w:r>
      <w:r w:rsidR="009B570D">
        <w:rPr>
          <w:rFonts w:ascii="Cambria" w:eastAsia="Calibri" w:hAnsi="Cambria" w:cs="Times New Roman"/>
        </w:rPr>
        <w:t xml:space="preserve">lum coordinator  </w:t>
      </w:r>
      <w:r w:rsidRPr="00531F2B">
        <w:rPr>
          <w:rFonts w:ascii="Cambria" w:eastAsia="Calibri" w:hAnsi="Cambria" w:cs="Times New Roman"/>
        </w:rPr>
        <w:t xml:space="preserve"> </w:t>
      </w:r>
    </w:p>
    <w:p w:rsidR="00365DD5" w:rsidRPr="00531F2B" w:rsidRDefault="00365DD5" w:rsidP="00365DD5">
      <w:pPr>
        <w:rPr>
          <w:rFonts w:ascii="Cambria" w:eastAsia="Calibri" w:hAnsi="Cambria" w:cs="Times New Roman"/>
        </w:rPr>
      </w:pPr>
    </w:p>
    <w:p w:rsidR="00365DD5" w:rsidRPr="00531F2B" w:rsidRDefault="00365DD5" w:rsidP="00365DD5">
      <w:pPr>
        <w:rPr>
          <w:rFonts w:ascii="Cambria" w:eastAsia="Calibri" w:hAnsi="Cambria" w:cs="Times New Roman"/>
        </w:rPr>
      </w:pPr>
      <w:r w:rsidRPr="00531F2B">
        <w:rPr>
          <w:rFonts w:ascii="Cambria" w:eastAsia="Calibri" w:hAnsi="Cambria" w:cs="Times New Roman"/>
          <w:b/>
        </w:rPr>
        <w:t>Teachers and Assistants</w:t>
      </w:r>
      <w:r w:rsidRPr="00531F2B">
        <w:rPr>
          <w:rFonts w:ascii="Cambria" w:eastAsia="Calibri" w:hAnsi="Cambria" w:cs="Times New Roman"/>
        </w:rPr>
        <w:t xml:space="preserve"> – Our staffing plan allows most teachers to teach only one course at a time.   This is important since teachers are creating most of their content and need to be able to </w:t>
      </w:r>
      <w:r w:rsidRPr="00531F2B">
        <w:rPr>
          <w:rFonts w:ascii="Cambria" w:eastAsia="Calibri" w:hAnsi="Cambria" w:cs="Times New Roman"/>
        </w:rPr>
        <w:lastRenderedPageBreak/>
        <w:t xml:space="preserve">focus on a single course.  Teachers see all students in a grade level thus ensuring consistent expectations for all students.  At steady state, we </w:t>
      </w:r>
      <w:r w:rsidR="00777502">
        <w:rPr>
          <w:rFonts w:ascii="Cambria" w:eastAsia="Calibri" w:hAnsi="Cambria" w:cs="Times New Roman"/>
        </w:rPr>
        <w:t>will have 60 teachers serving 1200</w:t>
      </w:r>
      <w:r w:rsidRPr="00531F2B">
        <w:rPr>
          <w:rFonts w:ascii="Cambria" w:eastAsia="Calibri" w:hAnsi="Cambria" w:cs="Times New Roman"/>
        </w:rPr>
        <w:t xml:space="preserve"> students resulting in a ratio of 1 teacher for every 25 students (including special education teachers).   In addit</w:t>
      </w:r>
      <w:r w:rsidR="00777502">
        <w:rPr>
          <w:rFonts w:ascii="Cambria" w:eastAsia="Calibri" w:hAnsi="Cambria" w:cs="Times New Roman"/>
        </w:rPr>
        <w:t xml:space="preserve">ion, steady state budgets for </w:t>
      </w:r>
      <w:proofErr w:type="gramStart"/>
      <w:r w:rsidR="00777502">
        <w:rPr>
          <w:rFonts w:ascii="Cambria" w:eastAsia="Calibri" w:hAnsi="Cambria" w:cs="Times New Roman"/>
        </w:rPr>
        <w:t xml:space="preserve">25n </w:t>
      </w:r>
      <w:r w:rsidRPr="00531F2B">
        <w:rPr>
          <w:rFonts w:ascii="Cambria" w:eastAsia="Calibri" w:hAnsi="Cambria" w:cs="Times New Roman"/>
        </w:rPr>
        <w:t xml:space="preserve"> teacher</w:t>
      </w:r>
      <w:proofErr w:type="gramEnd"/>
      <w:r w:rsidRPr="00531F2B">
        <w:rPr>
          <w:rFonts w:ascii="Cambria" w:eastAsia="Calibri" w:hAnsi="Cambria" w:cs="Times New Roman"/>
        </w:rPr>
        <w:t xml:space="preserve"> assistants – thus dramatically lowering the adult to student ratio in the classroom to be 1 to 18.  Differentiated roles and co-teaching allow for increased flexibility and more personalization.  </w:t>
      </w:r>
      <w:proofErr w:type="gramStart"/>
      <w:r w:rsidRPr="00531F2B">
        <w:rPr>
          <w:rFonts w:ascii="Cambria" w:eastAsia="Calibri" w:hAnsi="Cambria" w:cs="Times New Roman"/>
        </w:rPr>
        <w:t>Teachers</w:t>
      </w:r>
      <w:proofErr w:type="gramEnd"/>
      <w:r w:rsidRPr="00531F2B">
        <w:rPr>
          <w:rFonts w:ascii="Cambria" w:eastAsia="Calibri" w:hAnsi="Cambria" w:cs="Times New Roman"/>
        </w:rPr>
        <w:t xml:space="preserve"> assistants provide support in pods, pull small groups for mini-lessons and support on-line intervention programs.</w:t>
      </w:r>
    </w:p>
    <w:p w:rsidR="00365DD5" w:rsidRPr="00531F2B" w:rsidRDefault="00365DD5" w:rsidP="00365DD5">
      <w:pPr>
        <w:rPr>
          <w:rFonts w:ascii="Cambria" w:eastAsia="Calibri" w:hAnsi="Cambria" w:cs="Times New Roman"/>
        </w:rPr>
      </w:pPr>
    </w:p>
    <w:p w:rsidR="00365DD5" w:rsidRPr="00531F2B" w:rsidRDefault="00365DD5" w:rsidP="00365DD5">
      <w:pPr>
        <w:rPr>
          <w:rFonts w:ascii="Cambria" w:eastAsia="Calibri" w:hAnsi="Cambria" w:cs="Times New Roman"/>
        </w:rPr>
      </w:pPr>
      <w:r w:rsidRPr="00531F2B">
        <w:rPr>
          <w:rFonts w:ascii="Cambria" w:eastAsia="Calibri" w:hAnsi="Cambria" w:cs="Times New Roman"/>
          <w:b/>
        </w:rPr>
        <w:t>Front Office</w:t>
      </w:r>
      <w:r w:rsidRPr="00531F2B">
        <w:rPr>
          <w:rFonts w:ascii="Cambria" w:eastAsia="Calibri" w:hAnsi="Cambria" w:cs="Times New Roman"/>
        </w:rPr>
        <w:t xml:space="preserve"> – At steady state, each school has a tech coordinator, office manager and clerk.  The intent is to keep this team lean but to be very responsive to the needs of parents and families.  </w:t>
      </w:r>
    </w:p>
    <w:p w:rsidR="00365DD5" w:rsidRPr="00531F2B" w:rsidRDefault="00365DD5" w:rsidP="00365DD5">
      <w:pPr>
        <w:rPr>
          <w:rFonts w:ascii="Cambria" w:eastAsia="Calibri" w:hAnsi="Cambria" w:cs="Times New Roman"/>
        </w:rPr>
      </w:pPr>
    </w:p>
    <w:p w:rsidR="00365DD5" w:rsidRPr="00531F2B" w:rsidRDefault="00365DD5" w:rsidP="00365DD5">
      <w:pPr>
        <w:rPr>
          <w:rFonts w:ascii="Cambria" w:eastAsia="Calibri" w:hAnsi="Cambria" w:cs="Times New Roman"/>
        </w:rPr>
      </w:pPr>
      <w:r w:rsidRPr="00531F2B">
        <w:rPr>
          <w:rFonts w:ascii="Cambria" w:eastAsia="Calibri" w:hAnsi="Cambria" w:cs="Times New Roman"/>
          <w:b/>
        </w:rPr>
        <w:t>Security and custodians</w:t>
      </w:r>
      <w:r w:rsidRPr="00531F2B">
        <w:rPr>
          <w:rFonts w:ascii="Cambria" w:eastAsia="Calibri" w:hAnsi="Cambria" w:cs="Times New Roman"/>
        </w:rPr>
        <w:t xml:space="preserve"> - Each school has two security guards and two custodians.  The security team manages arrival and dismissal and is present throughout the day.  The custodial staff is lean but sufficient for our facility size. </w:t>
      </w:r>
    </w:p>
    <w:p w:rsidR="00365DD5" w:rsidRPr="00531F2B" w:rsidRDefault="00365DD5" w:rsidP="00365DD5">
      <w:pPr>
        <w:rPr>
          <w:rFonts w:ascii="Cambria" w:eastAsia="Calibri" w:hAnsi="Cambria" w:cs="Times New Roman"/>
        </w:rPr>
      </w:pPr>
    </w:p>
    <w:p w:rsidR="00365DD5" w:rsidRPr="00531F2B" w:rsidRDefault="00365DD5" w:rsidP="00365DD5">
      <w:pPr>
        <w:rPr>
          <w:rFonts w:ascii="Cambria" w:eastAsia="Calibri" w:hAnsi="Cambria" w:cs="Times New Roman"/>
        </w:rPr>
      </w:pPr>
      <w:r w:rsidRPr="00531F2B">
        <w:rPr>
          <w:rFonts w:ascii="Cambria" w:eastAsia="Calibri" w:hAnsi="Cambria" w:cs="Times New Roman"/>
          <w:b/>
        </w:rPr>
        <w:t>Student support staff</w:t>
      </w:r>
      <w:r w:rsidRPr="00531F2B">
        <w:rPr>
          <w:rFonts w:ascii="Cambria" w:eastAsia="Calibri" w:hAnsi="Cambria" w:cs="Times New Roman"/>
        </w:rPr>
        <w:t xml:space="preserve"> – Each school has one college counselor and one social worker.  The college counselor must provide tools and information for teachers that will ultimately have the deepest relationship students in support of the college application process.  The social worker leads the student support team that tracks the status of individual </w:t>
      </w:r>
      <w:proofErr w:type="gramStart"/>
      <w:r w:rsidRPr="00531F2B">
        <w:rPr>
          <w:rFonts w:ascii="Cambria" w:eastAsia="Calibri" w:hAnsi="Cambria" w:cs="Times New Roman"/>
        </w:rPr>
        <w:t>students</w:t>
      </w:r>
      <w:proofErr w:type="gramEnd"/>
      <w:r w:rsidRPr="00531F2B">
        <w:rPr>
          <w:rFonts w:ascii="Cambria" w:eastAsia="Calibri" w:hAnsi="Cambria" w:cs="Times New Roman"/>
        </w:rPr>
        <w:t xml:space="preserve"> performance and the results of any interventions as well as working directly with students. </w:t>
      </w:r>
    </w:p>
    <w:p w:rsidR="00365DD5" w:rsidRPr="00531F2B" w:rsidRDefault="00365DD5" w:rsidP="00365DD5">
      <w:pPr>
        <w:rPr>
          <w:rFonts w:ascii="Cambria" w:eastAsia="Calibri" w:hAnsi="Cambria" w:cs="Times New Roman"/>
        </w:rPr>
      </w:pPr>
    </w:p>
    <w:p w:rsidR="00365DD5" w:rsidRPr="00531F2B" w:rsidRDefault="00365DD5" w:rsidP="00365DD5">
      <w:pPr>
        <w:rPr>
          <w:rFonts w:ascii="Cambria" w:eastAsia="Calibri" w:hAnsi="Cambria" w:cs="Times New Roman"/>
          <w:b/>
        </w:rPr>
      </w:pPr>
      <w:r w:rsidRPr="00531F2B">
        <w:rPr>
          <w:rFonts w:ascii="Cambria" w:eastAsia="Calibri" w:hAnsi="Cambria" w:cs="Times New Roman"/>
          <w:b/>
        </w:rPr>
        <w:t>Staffing during enrollment growth</w:t>
      </w:r>
    </w:p>
    <w:p w:rsidR="00777502" w:rsidRDefault="00365DD5" w:rsidP="00365DD5">
      <w:pPr>
        <w:rPr>
          <w:rFonts w:ascii="Cambria" w:eastAsia="Calibri" w:hAnsi="Cambria" w:cs="Times New Roman"/>
        </w:rPr>
      </w:pPr>
      <w:r w:rsidRPr="00531F2B">
        <w:rPr>
          <w:rFonts w:ascii="Cambria" w:eastAsia="Calibri" w:hAnsi="Cambria" w:cs="Times New Roman"/>
        </w:rPr>
        <w:t>We believe in staffing heavily during year one, both by number of adults and by experience level.  For example, our</w:t>
      </w:r>
      <w:r w:rsidR="00777502">
        <w:rPr>
          <w:rFonts w:ascii="Cambria" w:eastAsia="Calibri" w:hAnsi="Cambria" w:cs="Times New Roman"/>
        </w:rPr>
        <w:t xml:space="preserve"> school will open with 15</w:t>
      </w:r>
      <w:r w:rsidRPr="00531F2B">
        <w:rPr>
          <w:rFonts w:ascii="Cambria" w:eastAsia="Calibri" w:hAnsi="Cambria" w:cs="Times New Roman"/>
        </w:rPr>
        <w:t xml:space="preserve"> te</w:t>
      </w:r>
      <w:r w:rsidR="00777502">
        <w:rPr>
          <w:rFonts w:ascii="Cambria" w:eastAsia="Calibri" w:hAnsi="Cambria" w:cs="Times New Roman"/>
        </w:rPr>
        <w:t xml:space="preserve">achers (including SPED) for 300 </w:t>
      </w:r>
      <w:r w:rsidRPr="00531F2B">
        <w:rPr>
          <w:rFonts w:ascii="Cambria" w:eastAsia="Calibri" w:hAnsi="Cambria" w:cs="Times New Roman"/>
        </w:rPr>
        <w:t>students</w:t>
      </w:r>
    </w:p>
    <w:p w:rsidR="00777502" w:rsidRDefault="00777502" w:rsidP="00365DD5">
      <w:pPr>
        <w:rPr>
          <w:rFonts w:ascii="Cambria" w:eastAsia="Calibri" w:hAnsi="Cambria" w:cs="Times New Roman"/>
        </w:rPr>
      </w:pPr>
    </w:p>
    <w:p w:rsidR="00365DD5" w:rsidRPr="00531F2B" w:rsidRDefault="00365DD5" w:rsidP="00365DD5">
      <w:pPr>
        <w:rPr>
          <w:rFonts w:ascii="Cambria" w:eastAsia="Calibri" w:hAnsi="Cambria" w:cs="Times New Roman"/>
          <w:b/>
          <w:u w:val="single"/>
        </w:rPr>
      </w:pPr>
      <w:r w:rsidRPr="00531F2B">
        <w:rPr>
          <w:rFonts w:ascii="Cambria" w:eastAsia="Calibri" w:hAnsi="Cambria" w:cs="Times New Roman"/>
          <w:b/>
          <w:u w:val="single"/>
        </w:rPr>
        <w:t>RECRUITMENT</w:t>
      </w:r>
    </w:p>
    <w:p w:rsidR="00365DD5" w:rsidRPr="00531F2B" w:rsidRDefault="00777502" w:rsidP="00365DD5">
      <w:pPr>
        <w:rPr>
          <w:rFonts w:ascii="Cambria" w:eastAsia="Calibri" w:hAnsi="Cambria" w:cs="Times New Roman"/>
        </w:rPr>
      </w:pPr>
      <w:r>
        <w:rPr>
          <w:rFonts w:ascii="Cambria" w:eastAsia="Calibri" w:hAnsi="Cambria" w:cs="Times New Roman"/>
        </w:rPr>
        <w:t>The EACI</w:t>
      </w:r>
      <w:r w:rsidR="00365DD5" w:rsidRPr="00531F2B">
        <w:rPr>
          <w:rFonts w:ascii="Cambria" w:eastAsia="Calibri" w:hAnsi="Cambria" w:cs="Times New Roman"/>
        </w:rPr>
        <w:t xml:space="preserve"> model is built upon the expertise of master teachers. The</w:t>
      </w:r>
      <w:r>
        <w:rPr>
          <w:rFonts w:ascii="Cambria" w:eastAsia="Calibri" w:hAnsi="Cambria" w:cs="Times New Roman"/>
        </w:rPr>
        <w:t>s</w:t>
      </w:r>
      <w:r w:rsidR="00365DD5" w:rsidRPr="00531F2B">
        <w:rPr>
          <w:rFonts w:ascii="Cambria" w:eastAsia="Calibri" w:hAnsi="Cambria" w:cs="Times New Roman"/>
        </w:rPr>
        <w:t xml:space="preserve">e are teachers with deep subject-matter expertise, a record of driving student outcomes, leadership among their colleagues, and at least five years of teaching experience. </w:t>
      </w:r>
    </w:p>
    <w:p w:rsidR="00365DD5" w:rsidRPr="00531F2B" w:rsidRDefault="00365DD5" w:rsidP="00365DD5">
      <w:pPr>
        <w:rPr>
          <w:rFonts w:ascii="Cambria" w:eastAsia="Calibri" w:hAnsi="Cambria" w:cs="Times New Roman"/>
        </w:rPr>
      </w:pPr>
    </w:p>
    <w:p w:rsidR="00365DD5" w:rsidRPr="00531F2B" w:rsidRDefault="00365DD5" w:rsidP="00365DD5">
      <w:pPr>
        <w:rPr>
          <w:rFonts w:ascii="Cambria" w:eastAsia="Calibri" w:hAnsi="Cambria" w:cs="Times New Roman"/>
        </w:rPr>
      </w:pPr>
      <w:r w:rsidRPr="00531F2B">
        <w:rPr>
          <w:rFonts w:ascii="Cambria" w:eastAsia="Calibri" w:hAnsi="Cambria" w:cs="Times New Roman"/>
        </w:rPr>
        <w:t>Beyond their classroom duties, master teachers will also be responsib</w:t>
      </w:r>
      <w:r w:rsidR="00777502">
        <w:rPr>
          <w:rFonts w:ascii="Cambria" w:eastAsia="Calibri" w:hAnsi="Cambria" w:cs="Times New Roman"/>
        </w:rPr>
        <w:t xml:space="preserve">le for coaching other EACI </w:t>
      </w:r>
      <w:r w:rsidRPr="00531F2B">
        <w:rPr>
          <w:rFonts w:ascii="Cambria" w:eastAsia="Calibri" w:hAnsi="Cambria" w:cs="Times New Roman"/>
        </w:rPr>
        <w:t>teaching staff and conducting and facilitating staff professional development. M</w:t>
      </w:r>
      <w:r w:rsidR="00777502">
        <w:rPr>
          <w:rFonts w:ascii="Cambria" w:eastAsia="Calibri" w:hAnsi="Cambria" w:cs="Times New Roman"/>
        </w:rPr>
        <w:t>oreover, especially as EACI</w:t>
      </w:r>
      <w:r w:rsidRPr="00531F2B">
        <w:rPr>
          <w:rFonts w:ascii="Cambria" w:eastAsia="Calibri" w:hAnsi="Cambria" w:cs="Times New Roman"/>
        </w:rPr>
        <w:t xml:space="preserve"> grows and expands during its foundational years, master teachers will be integrally involved in refining and evolving its model and curriculum. To identify and re</w:t>
      </w:r>
      <w:r w:rsidR="00777502">
        <w:rPr>
          <w:rFonts w:ascii="Cambria" w:eastAsia="Calibri" w:hAnsi="Cambria" w:cs="Times New Roman"/>
        </w:rPr>
        <w:t>cruit master teachers, EACI</w:t>
      </w:r>
      <w:r w:rsidRPr="00531F2B">
        <w:rPr>
          <w:rFonts w:ascii="Cambria" w:eastAsia="Calibri" w:hAnsi="Cambria" w:cs="Times New Roman"/>
        </w:rPr>
        <w:t xml:space="preserve"> will rely on its deep relationships with prestigious, reputable education organizations including those listed in the table below.</w:t>
      </w:r>
    </w:p>
    <w:p w:rsidR="00365DD5" w:rsidRPr="00531F2B" w:rsidRDefault="00365DD5" w:rsidP="00365DD5">
      <w:pPr>
        <w:rPr>
          <w:rFonts w:ascii="Cambria" w:eastAsia="Calibri" w:hAnsi="Cambria" w:cs="Times New Roman"/>
        </w:rPr>
      </w:pP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6498"/>
        <w:gridCol w:w="3078"/>
      </w:tblGrid>
      <w:tr w:rsidR="00365DD5" w:rsidRPr="00531F2B" w:rsidTr="00092EA1">
        <w:tc>
          <w:tcPr>
            <w:tcW w:w="6498" w:type="dxa"/>
            <w:tcBorders>
              <w:top w:val="single" w:sz="8" w:space="0" w:color="404040"/>
              <w:left w:val="single" w:sz="8" w:space="0" w:color="404040"/>
              <w:bottom w:val="single" w:sz="8" w:space="0" w:color="404040"/>
              <w:right w:val="nil"/>
            </w:tcBorders>
            <w:shd w:val="clear" w:color="auto" w:fill="000000"/>
          </w:tcPr>
          <w:p w:rsidR="00365DD5" w:rsidRPr="00531F2B" w:rsidRDefault="00365DD5" w:rsidP="00092EA1">
            <w:pPr>
              <w:rPr>
                <w:rFonts w:ascii="Cambria" w:eastAsia="Calibri" w:hAnsi="Cambria" w:cs="Times New Roman"/>
                <w:b/>
                <w:bCs/>
                <w:color w:val="FFFFFF"/>
              </w:rPr>
            </w:pPr>
            <w:r w:rsidRPr="00531F2B">
              <w:rPr>
                <w:rFonts w:ascii="Cambria" w:eastAsia="Calibri" w:hAnsi="Cambria" w:cs="Times New Roman"/>
                <w:b/>
                <w:bCs/>
                <w:color w:val="FFFFFF"/>
              </w:rPr>
              <w:t>Organization</w:t>
            </w:r>
          </w:p>
        </w:tc>
        <w:tc>
          <w:tcPr>
            <w:tcW w:w="3078" w:type="dxa"/>
            <w:tcBorders>
              <w:top w:val="single" w:sz="8" w:space="0" w:color="404040"/>
              <w:left w:val="nil"/>
              <w:bottom w:val="single" w:sz="8" w:space="0" w:color="404040"/>
              <w:right w:val="single" w:sz="8" w:space="0" w:color="404040"/>
            </w:tcBorders>
            <w:shd w:val="clear" w:color="auto" w:fill="000000"/>
          </w:tcPr>
          <w:p w:rsidR="00365DD5" w:rsidRPr="00531F2B" w:rsidRDefault="00365DD5" w:rsidP="00092EA1">
            <w:pPr>
              <w:rPr>
                <w:rFonts w:ascii="Cambria" w:eastAsia="Calibri" w:hAnsi="Cambria" w:cs="Times New Roman"/>
                <w:b/>
                <w:bCs/>
                <w:color w:val="FFFFFF"/>
              </w:rPr>
            </w:pPr>
            <w:r w:rsidRPr="00531F2B">
              <w:rPr>
                <w:rFonts w:ascii="Cambria" w:eastAsia="Calibri" w:hAnsi="Cambria" w:cs="Times New Roman"/>
                <w:b/>
                <w:bCs/>
                <w:color w:val="FFFFFF"/>
              </w:rPr>
              <w:t>Relationship Owner</w:t>
            </w:r>
          </w:p>
        </w:tc>
      </w:tr>
      <w:tr w:rsidR="00365DD5" w:rsidRPr="00531F2B" w:rsidTr="00092EA1">
        <w:tc>
          <w:tcPr>
            <w:tcW w:w="6498" w:type="dxa"/>
            <w:tcBorders>
              <w:right w:val="nil"/>
            </w:tcBorders>
            <w:shd w:val="clear" w:color="auto" w:fill="C0C0C0"/>
          </w:tcPr>
          <w:p w:rsidR="00365DD5" w:rsidRPr="00531F2B" w:rsidRDefault="00365DD5" w:rsidP="00092EA1">
            <w:pPr>
              <w:rPr>
                <w:rFonts w:ascii="Cambria" w:eastAsia="Calibri" w:hAnsi="Cambria" w:cs="Times New Roman"/>
                <w:b/>
                <w:bCs/>
              </w:rPr>
            </w:pPr>
            <w:r w:rsidRPr="00531F2B">
              <w:rPr>
                <w:rFonts w:ascii="Cambria" w:eastAsia="Calibri" w:hAnsi="Cambria" w:cs="Times New Roman"/>
                <w:b/>
                <w:bCs/>
              </w:rPr>
              <w:t>Apple Distinguished Educators</w:t>
            </w:r>
          </w:p>
        </w:tc>
        <w:tc>
          <w:tcPr>
            <w:tcW w:w="3078" w:type="dxa"/>
            <w:tcBorders>
              <w:left w:val="nil"/>
            </w:tcBorders>
            <w:shd w:val="clear" w:color="auto" w:fill="C0C0C0"/>
          </w:tcPr>
          <w:p w:rsidR="00365DD5" w:rsidRPr="00531F2B" w:rsidRDefault="00777502" w:rsidP="00092EA1">
            <w:pPr>
              <w:rPr>
                <w:rFonts w:ascii="Cambria" w:eastAsia="Calibri" w:hAnsi="Cambria" w:cs="Times New Roman"/>
              </w:rPr>
            </w:pPr>
            <w:r>
              <w:rPr>
                <w:rFonts w:ascii="Cambria" w:eastAsia="Calibri" w:hAnsi="Cambria" w:cs="Times New Roman"/>
              </w:rPr>
              <w:t>TBA</w:t>
            </w:r>
          </w:p>
        </w:tc>
      </w:tr>
      <w:tr w:rsidR="00365DD5" w:rsidRPr="00531F2B" w:rsidTr="00092EA1">
        <w:tc>
          <w:tcPr>
            <w:tcW w:w="6498" w:type="dxa"/>
            <w:tcBorders>
              <w:right w:val="nil"/>
            </w:tcBorders>
          </w:tcPr>
          <w:p w:rsidR="00365DD5" w:rsidRPr="00531F2B" w:rsidRDefault="00365DD5" w:rsidP="00092EA1">
            <w:pPr>
              <w:rPr>
                <w:rFonts w:ascii="Cambria" w:eastAsia="Calibri" w:hAnsi="Cambria" w:cs="Times New Roman"/>
                <w:b/>
                <w:bCs/>
              </w:rPr>
            </w:pPr>
            <w:r w:rsidRPr="00531F2B">
              <w:rPr>
                <w:rFonts w:ascii="Cambria" w:eastAsia="Calibri" w:hAnsi="Cambria" w:cs="Times New Roman"/>
                <w:b/>
                <w:bCs/>
              </w:rPr>
              <w:t>Facing History and Ourselves</w:t>
            </w:r>
          </w:p>
        </w:tc>
        <w:tc>
          <w:tcPr>
            <w:tcW w:w="3078" w:type="dxa"/>
            <w:tcBorders>
              <w:left w:val="nil"/>
            </w:tcBorders>
          </w:tcPr>
          <w:p w:rsidR="00365DD5" w:rsidRPr="00531F2B" w:rsidRDefault="00380D74" w:rsidP="00092EA1">
            <w:pPr>
              <w:rPr>
                <w:rFonts w:ascii="Cambria" w:eastAsia="Calibri" w:hAnsi="Cambria" w:cs="Times New Roman"/>
              </w:rPr>
            </w:pPr>
            <w:r>
              <w:rPr>
                <w:rFonts w:ascii="Cambria" w:eastAsia="Calibri" w:hAnsi="Cambria" w:cs="Times New Roman"/>
              </w:rPr>
              <w:t>Sharon Crowe</w:t>
            </w:r>
          </w:p>
        </w:tc>
      </w:tr>
      <w:tr w:rsidR="00365DD5" w:rsidRPr="00531F2B" w:rsidTr="00092EA1">
        <w:tc>
          <w:tcPr>
            <w:tcW w:w="6498" w:type="dxa"/>
            <w:tcBorders>
              <w:right w:val="nil"/>
            </w:tcBorders>
            <w:shd w:val="clear" w:color="auto" w:fill="C0C0C0"/>
          </w:tcPr>
          <w:p w:rsidR="00365DD5" w:rsidRPr="00531F2B" w:rsidRDefault="00365DD5" w:rsidP="00092EA1">
            <w:pPr>
              <w:rPr>
                <w:rFonts w:ascii="Cambria" w:eastAsia="Calibri" w:hAnsi="Cambria" w:cs="Times New Roman"/>
                <w:b/>
                <w:bCs/>
              </w:rPr>
            </w:pPr>
            <w:r w:rsidRPr="00531F2B">
              <w:rPr>
                <w:rFonts w:ascii="Cambria" w:eastAsia="Calibri" w:hAnsi="Cambria" w:cs="Times New Roman"/>
                <w:b/>
                <w:bCs/>
              </w:rPr>
              <w:t>Golden Apple</w:t>
            </w:r>
          </w:p>
        </w:tc>
        <w:tc>
          <w:tcPr>
            <w:tcW w:w="3078" w:type="dxa"/>
            <w:tcBorders>
              <w:left w:val="nil"/>
            </w:tcBorders>
            <w:shd w:val="clear" w:color="auto" w:fill="C0C0C0"/>
          </w:tcPr>
          <w:p w:rsidR="00365DD5" w:rsidRPr="00531F2B" w:rsidRDefault="00380D74" w:rsidP="00092EA1">
            <w:pPr>
              <w:rPr>
                <w:rFonts w:ascii="Cambria" w:eastAsia="Calibri" w:hAnsi="Cambria" w:cs="Times New Roman"/>
              </w:rPr>
            </w:pPr>
            <w:r>
              <w:rPr>
                <w:rFonts w:ascii="Cambria" w:eastAsia="Calibri" w:hAnsi="Cambria" w:cs="Times New Roman"/>
              </w:rPr>
              <w:t>Hemal Patel</w:t>
            </w:r>
          </w:p>
        </w:tc>
      </w:tr>
      <w:tr w:rsidR="00365DD5" w:rsidRPr="00531F2B" w:rsidTr="00092EA1">
        <w:tc>
          <w:tcPr>
            <w:tcW w:w="6498" w:type="dxa"/>
            <w:tcBorders>
              <w:right w:val="nil"/>
            </w:tcBorders>
          </w:tcPr>
          <w:p w:rsidR="00365DD5" w:rsidRPr="00531F2B" w:rsidRDefault="00365DD5" w:rsidP="00092EA1">
            <w:pPr>
              <w:rPr>
                <w:rFonts w:ascii="Cambria" w:eastAsia="Calibri" w:hAnsi="Cambria" w:cs="Times New Roman"/>
                <w:b/>
                <w:bCs/>
              </w:rPr>
            </w:pPr>
            <w:r w:rsidRPr="00531F2B">
              <w:rPr>
                <w:rFonts w:ascii="Cambria" w:eastAsia="Calibri" w:hAnsi="Cambria" w:cs="Times New Roman"/>
                <w:b/>
                <w:bCs/>
              </w:rPr>
              <w:t>IIT</w:t>
            </w:r>
          </w:p>
        </w:tc>
        <w:tc>
          <w:tcPr>
            <w:tcW w:w="3078" w:type="dxa"/>
            <w:tcBorders>
              <w:left w:val="nil"/>
            </w:tcBorders>
          </w:tcPr>
          <w:p w:rsidR="00365DD5" w:rsidRPr="00531F2B" w:rsidRDefault="00380D74" w:rsidP="00092EA1">
            <w:pPr>
              <w:rPr>
                <w:rFonts w:ascii="Cambria" w:eastAsia="Calibri" w:hAnsi="Cambria" w:cs="Times New Roman"/>
              </w:rPr>
            </w:pPr>
            <w:r>
              <w:rPr>
                <w:rFonts w:ascii="Cambria" w:eastAsia="Calibri" w:hAnsi="Cambria" w:cs="Times New Roman"/>
              </w:rPr>
              <w:t>Sharon Crowe</w:t>
            </w:r>
          </w:p>
        </w:tc>
      </w:tr>
      <w:tr w:rsidR="00365DD5" w:rsidRPr="00531F2B" w:rsidTr="00092EA1">
        <w:tc>
          <w:tcPr>
            <w:tcW w:w="6498" w:type="dxa"/>
            <w:tcBorders>
              <w:right w:val="nil"/>
            </w:tcBorders>
          </w:tcPr>
          <w:p w:rsidR="00365DD5" w:rsidRPr="00531F2B" w:rsidRDefault="00365DD5" w:rsidP="00092EA1">
            <w:pPr>
              <w:rPr>
                <w:rFonts w:ascii="Cambria" w:eastAsia="Calibri" w:hAnsi="Cambria" w:cs="Times New Roman"/>
                <w:b/>
                <w:bCs/>
              </w:rPr>
            </w:pPr>
            <w:r w:rsidRPr="00531F2B">
              <w:rPr>
                <w:rFonts w:ascii="Cambria" w:eastAsia="Calibri" w:hAnsi="Cambria" w:cs="Times New Roman"/>
                <w:b/>
                <w:bCs/>
              </w:rPr>
              <w:t>National Council for Teachers of English</w:t>
            </w:r>
          </w:p>
        </w:tc>
        <w:tc>
          <w:tcPr>
            <w:tcW w:w="3078" w:type="dxa"/>
            <w:tcBorders>
              <w:left w:val="nil"/>
            </w:tcBorders>
          </w:tcPr>
          <w:p w:rsidR="00365DD5" w:rsidRPr="00531F2B" w:rsidRDefault="00380D74" w:rsidP="00092EA1">
            <w:pPr>
              <w:rPr>
                <w:rFonts w:ascii="Cambria" w:eastAsia="Calibri" w:hAnsi="Cambria" w:cs="Times New Roman"/>
              </w:rPr>
            </w:pPr>
            <w:r>
              <w:rPr>
                <w:rFonts w:ascii="Cambria" w:eastAsia="Calibri" w:hAnsi="Cambria" w:cs="Times New Roman"/>
              </w:rPr>
              <w:t>Ms. Brassell</w:t>
            </w:r>
          </w:p>
        </w:tc>
      </w:tr>
      <w:tr w:rsidR="00365DD5" w:rsidRPr="00531F2B" w:rsidTr="00092EA1">
        <w:tc>
          <w:tcPr>
            <w:tcW w:w="6498" w:type="dxa"/>
            <w:tcBorders>
              <w:right w:val="nil"/>
            </w:tcBorders>
            <w:shd w:val="clear" w:color="auto" w:fill="C0C0C0"/>
          </w:tcPr>
          <w:p w:rsidR="00365DD5" w:rsidRPr="00531F2B" w:rsidRDefault="00365DD5" w:rsidP="00092EA1">
            <w:pPr>
              <w:rPr>
                <w:rFonts w:ascii="Cambria" w:eastAsia="Calibri" w:hAnsi="Cambria" w:cs="Times New Roman"/>
                <w:b/>
                <w:bCs/>
              </w:rPr>
            </w:pPr>
            <w:r w:rsidRPr="00531F2B">
              <w:rPr>
                <w:rFonts w:ascii="Cambria" w:eastAsia="Calibri" w:hAnsi="Cambria" w:cs="Times New Roman"/>
                <w:b/>
                <w:bCs/>
              </w:rPr>
              <w:t>National Council for Teachers of Mathematics</w:t>
            </w:r>
          </w:p>
        </w:tc>
        <w:tc>
          <w:tcPr>
            <w:tcW w:w="3078" w:type="dxa"/>
            <w:tcBorders>
              <w:left w:val="nil"/>
            </w:tcBorders>
            <w:shd w:val="clear" w:color="auto" w:fill="C0C0C0"/>
          </w:tcPr>
          <w:p w:rsidR="00365DD5" w:rsidRPr="00531F2B" w:rsidRDefault="00380D74" w:rsidP="00092EA1">
            <w:pPr>
              <w:rPr>
                <w:rFonts w:ascii="Cambria" w:eastAsia="Calibri" w:hAnsi="Cambria" w:cs="Times New Roman"/>
              </w:rPr>
            </w:pPr>
            <w:r>
              <w:rPr>
                <w:rFonts w:ascii="Cambria" w:eastAsia="Calibri" w:hAnsi="Cambria" w:cs="Times New Roman"/>
              </w:rPr>
              <w:t>Ms. Brassell</w:t>
            </w:r>
          </w:p>
        </w:tc>
      </w:tr>
      <w:tr w:rsidR="00365DD5" w:rsidRPr="00531F2B" w:rsidTr="00092EA1">
        <w:tc>
          <w:tcPr>
            <w:tcW w:w="6498" w:type="dxa"/>
            <w:tcBorders>
              <w:right w:val="nil"/>
            </w:tcBorders>
          </w:tcPr>
          <w:p w:rsidR="00365DD5" w:rsidRPr="00531F2B" w:rsidRDefault="00365DD5" w:rsidP="00092EA1">
            <w:pPr>
              <w:rPr>
                <w:rFonts w:ascii="Cambria" w:eastAsia="Calibri" w:hAnsi="Cambria" w:cs="Times New Roman"/>
                <w:b/>
                <w:bCs/>
              </w:rPr>
            </w:pPr>
            <w:r w:rsidRPr="00531F2B">
              <w:rPr>
                <w:rFonts w:ascii="Cambria" w:eastAsia="Calibri" w:hAnsi="Cambria" w:cs="Times New Roman"/>
                <w:b/>
                <w:bCs/>
              </w:rPr>
              <w:t>National Science Foundation</w:t>
            </w:r>
          </w:p>
        </w:tc>
        <w:tc>
          <w:tcPr>
            <w:tcW w:w="3078" w:type="dxa"/>
            <w:tcBorders>
              <w:left w:val="nil"/>
            </w:tcBorders>
          </w:tcPr>
          <w:p w:rsidR="00365DD5" w:rsidRPr="00531F2B" w:rsidRDefault="00380D74" w:rsidP="00092EA1">
            <w:pPr>
              <w:rPr>
                <w:rFonts w:ascii="Cambria" w:eastAsia="Calibri" w:hAnsi="Cambria" w:cs="Times New Roman"/>
              </w:rPr>
            </w:pPr>
            <w:r>
              <w:rPr>
                <w:rFonts w:ascii="Cambria" w:eastAsia="Calibri" w:hAnsi="Cambria" w:cs="Times New Roman"/>
              </w:rPr>
              <w:t>Hemal Patel</w:t>
            </w:r>
          </w:p>
        </w:tc>
      </w:tr>
      <w:tr w:rsidR="00365DD5" w:rsidRPr="00531F2B" w:rsidTr="00092EA1">
        <w:tc>
          <w:tcPr>
            <w:tcW w:w="6498" w:type="dxa"/>
            <w:tcBorders>
              <w:right w:val="nil"/>
            </w:tcBorders>
            <w:shd w:val="clear" w:color="auto" w:fill="C0C0C0"/>
          </w:tcPr>
          <w:p w:rsidR="00365DD5" w:rsidRPr="00531F2B" w:rsidRDefault="00365DD5" w:rsidP="00092EA1">
            <w:pPr>
              <w:rPr>
                <w:rFonts w:ascii="Cambria" w:eastAsia="Calibri" w:hAnsi="Cambria" w:cs="Times New Roman"/>
                <w:b/>
                <w:bCs/>
              </w:rPr>
            </w:pPr>
            <w:r w:rsidRPr="00531F2B">
              <w:rPr>
                <w:rFonts w:ascii="Cambria" w:eastAsia="Calibri" w:hAnsi="Cambria" w:cs="Times New Roman"/>
                <w:b/>
                <w:bCs/>
              </w:rPr>
              <w:t>National Board for Professional Teaching Standards</w:t>
            </w:r>
          </w:p>
        </w:tc>
        <w:tc>
          <w:tcPr>
            <w:tcW w:w="3078" w:type="dxa"/>
            <w:tcBorders>
              <w:left w:val="nil"/>
            </w:tcBorders>
            <w:shd w:val="clear" w:color="auto" w:fill="C0C0C0"/>
          </w:tcPr>
          <w:p w:rsidR="00365DD5" w:rsidRPr="00531F2B" w:rsidRDefault="00380D74" w:rsidP="00092EA1">
            <w:pPr>
              <w:rPr>
                <w:rFonts w:ascii="Cambria" w:eastAsia="Calibri" w:hAnsi="Cambria" w:cs="Times New Roman"/>
              </w:rPr>
            </w:pPr>
            <w:r>
              <w:rPr>
                <w:rFonts w:ascii="Cambria" w:eastAsia="Calibri" w:hAnsi="Cambria" w:cs="Times New Roman"/>
              </w:rPr>
              <w:t>Ms. Brassell</w:t>
            </w:r>
          </w:p>
        </w:tc>
      </w:tr>
      <w:tr w:rsidR="00365DD5" w:rsidRPr="00531F2B" w:rsidTr="00092EA1">
        <w:tc>
          <w:tcPr>
            <w:tcW w:w="6498" w:type="dxa"/>
            <w:tcBorders>
              <w:right w:val="nil"/>
            </w:tcBorders>
          </w:tcPr>
          <w:p w:rsidR="00365DD5" w:rsidRPr="00531F2B" w:rsidRDefault="00365DD5" w:rsidP="00092EA1">
            <w:pPr>
              <w:rPr>
                <w:rFonts w:ascii="Cambria" w:eastAsia="Calibri" w:hAnsi="Cambria" w:cs="Times New Roman"/>
                <w:b/>
                <w:bCs/>
              </w:rPr>
            </w:pPr>
            <w:r w:rsidRPr="00531F2B">
              <w:rPr>
                <w:rFonts w:ascii="Cambria" w:eastAsia="Calibri" w:hAnsi="Cambria" w:cs="Times New Roman"/>
                <w:b/>
                <w:bCs/>
              </w:rPr>
              <w:t>University Teacher Education Program (UTEP)</w:t>
            </w:r>
          </w:p>
        </w:tc>
        <w:tc>
          <w:tcPr>
            <w:tcW w:w="3078" w:type="dxa"/>
            <w:tcBorders>
              <w:left w:val="nil"/>
            </w:tcBorders>
          </w:tcPr>
          <w:p w:rsidR="00365DD5" w:rsidRPr="00531F2B" w:rsidRDefault="00380D74" w:rsidP="00092EA1">
            <w:pPr>
              <w:rPr>
                <w:rFonts w:ascii="Cambria" w:eastAsia="Calibri" w:hAnsi="Cambria" w:cs="Times New Roman"/>
              </w:rPr>
            </w:pPr>
            <w:r>
              <w:rPr>
                <w:rFonts w:ascii="Cambria" w:eastAsia="Calibri" w:hAnsi="Cambria" w:cs="Times New Roman"/>
              </w:rPr>
              <w:t>Sharon Crowe</w:t>
            </w:r>
          </w:p>
        </w:tc>
      </w:tr>
      <w:tr w:rsidR="00365DD5" w:rsidRPr="00531F2B" w:rsidTr="00092EA1">
        <w:tc>
          <w:tcPr>
            <w:tcW w:w="6498" w:type="dxa"/>
            <w:tcBorders>
              <w:right w:val="nil"/>
            </w:tcBorders>
            <w:shd w:val="clear" w:color="auto" w:fill="C0C0C0"/>
          </w:tcPr>
          <w:p w:rsidR="00365DD5" w:rsidRPr="00531F2B" w:rsidRDefault="00365DD5" w:rsidP="00092EA1">
            <w:pPr>
              <w:rPr>
                <w:rFonts w:ascii="Cambria" w:eastAsia="Calibri" w:hAnsi="Cambria" w:cs="Times New Roman"/>
                <w:b/>
                <w:bCs/>
              </w:rPr>
            </w:pPr>
          </w:p>
        </w:tc>
        <w:tc>
          <w:tcPr>
            <w:tcW w:w="3078" w:type="dxa"/>
            <w:tcBorders>
              <w:left w:val="nil"/>
            </w:tcBorders>
            <w:shd w:val="clear" w:color="auto" w:fill="C0C0C0"/>
          </w:tcPr>
          <w:p w:rsidR="00365DD5" w:rsidRPr="00531F2B" w:rsidRDefault="00365DD5" w:rsidP="00092EA1">
            <w:pPr>
              <w:rPr>
                <w:rFonts w:ascii="Cambria" w:eastAsia="Calibri" w:hAnsi="Cambria" w:cs="Times New Roman"/>
              </w:rPr>
            </w:pPr>
          </w:p>
        </w:tc>
      </w:tr>
      <w:tr w:rsidR="00365DD5" w:rsidRPr="00531F2B" w:rsidTr="00092EA1">
        <w:tc>
          <w:tcPr>
            <w:tcW w:w="6498" w:type="dxa"/>
            <w:tcBorders>
              <w:right w:val="nil"/>
            </w:tcBorders>
          </w:tcPr>
          <w:p w:rsidR="00365DD5" w:rsidRPr="00531F2B" w:rsidRDefault="00365DD5" w:rsidP="00092EA1">
            <w:pPr>
              <w:rPr>
                <w:rFonts w:ascii="Cambria" w:eastAsia="Calibri" w:hAnsi="Cambria" w:cs="Times New Roman"/>
                <w:b/>
                <w:bCs/>
              </w:rPr>
            </w:pPr>
            <w:r w:rsidRPr="00531F2B">
              <w:rPr>
                <w:rFonts w:ascii="Cambria" w:eastAsia="Calibri" w:hAnsi="Cambria" w:cs="Times New Roman"/>
                <w:b/>
                <w:bCs/>
              </w:rPr>
              <w:t>Teach For America alumni (TFA)</w:t>
            </w:r>
          </w:p>
        </w:tc>
        <w:tc>
          <w:tcPr>
            <w:tcW w:w="3078" w:type="dxa"/>
            <w:tcBorders>
              <w:left w:val="nil"/>
            </w:tcBorders>
          </w:tcPr>
          <w:p w:rsidR="00365DD5" w:rsidRPr="00531F2B" w:rsidRDefault="00787BFB" w:rsidP="00092EA1">
            <w:pPr>
              <w:rPr>
                <w:rFonts w:ascii="Cambria" w:eastAsia="Calibri" w:hAnsi="Cambria" w:cs="Times New Roman"/>
              </w:rPr>
            </w:pPr>
            <w:r>
              <w:rPr>
                <w:rFonts w:ascii="Cambria" w:eastAsia="Calibri" w:hAnsi="Cambria" w:cs="Times New Roman"/>
              </w:rPr>
              <w:t>Ms. Brassell</w:t>
            </w:r>
          </w:p>
        </w:tc>
      </w:tr>
    </w:tbl>
    <w:p w:rsidR="00787BFB" w:rsidRDefault="00787BFB" w:rsidP="00365DD5">
      <w:pPr>
        <w:rPr>
          <w:rFonts w:ascii="Cambria" w:eastAsia="Calibri" w:hAnsi="Cambria" w:cs="Times New Roman"/>
        </w:rPr>
      </w:pPr>
    </w:p>
    <w:p w:rsidR="00365DD5" w:rsidRPr="00531F2B" w:rsidRDefault="00365DD5" w:rsidP="00365DD5">
      <w:pPr>
        <w:rPr>
          <w:rFonts w:ascii="Cambria" w:eastAsia="Calibri" w:hAnsi="Cambria" w:cs="Times New Roman"/>
        </w:rPr>
      </w:pPr>
      <w:r w:rsidRPr="00531F2B">
        <w:rPr>
          <w:rFonts w:ascii="Cambria" w:eastAsia="Calibri" w:hAnsi="Cambria" w:cs="Times New Roman"/>
        </w:rPr>
        <w:t xml:space="preserve">For teaching positions outside of master teachers, </w:t>
      </w:r>
      <w:r w:rsidR="00777502">
        <w:rPr>
          <w:rFonts w:ascii="Cambria" w:eastAsia="Calibri" w:hAnsi="Cambria" w:cs="Times New Roman"/>
        </w:rPr>
        <w:t>EACI</w:t>
      </w:r>
      <w:r w:rsidRPr="00531F2B">
        <w:rPr>
          <w:rFonts w:ascii="Cambria" w:eastAsia="Calibri" w:hAnsi="Cambria" w:cs="Times New Roman"/>
        </w:rPr>
        <w:t xml:space="preserve"> will hire a mix of new and experienced teachers. These will be recruited via the organizations mentioned above, referrals from colleagues, traditional job fairs, and targeted universities. </w:t>
      </w:r>
    </w:p>
    <w:p w:rsidR="00365DD5" w:rsidRPr="00531F2B" w:rsidRDefault="00365DD5" w:rsidP="00365DD5">
      <w:pPr>
        <w:rPr>
          <w:rFonts w:ascii="Cambria" w:eastAsia="Calibri" w:hAnsi="Cambria" w:cs="Times New Roman"/>
        </w:rPr>
      </w:pPr>
    </w:p>
    <w:p w:rsidR="00365DD5" w:rsidRPr="00531F2B" w:rsidRDefault="00365DD5" w:rsidP="00365DD5">
      <w:pPr>
        <w:rPr>
          <w:rFonts w:ascii="Cambria" w:eastAsia="Calibri" w:hAnsi="Cambria" w:cs="Times New Roman"/>
        </w:rPr>
      </w:pPr>
      <w:r w:rsidRPr="00531F2B">
        <w:rPr>
          <w:rFonts w:ascii="Cambria" w:eastAsia="Calibri" w:hAnsi="Cambria" w:cs="Times New Roman"/>
        </w:rPr>
        <w:t xml:space="preserve">Given our model, </w:t>
      </w:r>
      <w:r w:rsidR="00777502">
        <w:rPr>
          <w:rFonts w:ascii="Cambria" w:eastAsia="Calibri" w:hAnsi="Cambria" w:cs="Times New Roman"/>
        </w:rPr>
        <w:t>EACI</w:t>
      </w:r>
      <w:r w:rsidRPr="00531F2B">
        <w:rPr>
          <w:rFonts w:ascii="Cambria" w:eastAsia="Calibri" w:hAnsi="Cambria" w:cs="Times New Roman"/>
        </w:rPr>
        <w:t xml:space="preserve"> believes that these positions are well suited not only for traditionally trained teachers but also for professionals who are changing their careers to become teachers. It is likely these individuals have deep content knowledge, familiarity with technology and a broader set of experiences from which to draw. We expect to attract these types of teachers by building relationships with Chicago’s alternative certification programs, including Chicago Teaching Fellows, NUTEACH and Teach for America. When</w:t>
      </w:r>
      <w:r w:rsidR="00777502">
        <w:rPr>
          <w:rFonts w:ascii="Cambria" w:eastAsia="Calibri" w:hAnsi="Cambria" w:cs="Times New Roman"/>
        </w:rPr>
        <w:t xml:space="preserve"> EACI</w:t>
      </w:r>
      <w:r w:rsidRPr="00531F2B">
        <w:rPr>
          <w:rFonts w:ascii="Cambria" w:eastAsia="Calibri" w:hAnsi="Cambria" w:cs="Times New Roman"/>
        </w:rPr>
        <w:t xml:space="preserve"> grows to need subjects such as Chemistry, Physics and Calculus, we will also seek practicing seasoned professionals in the field either to be teachers on a part-time basis, similar to adjunct professors at universities, or to switch careers and become full-time teachers. </w:t>
      </w:r>
    </w:p>
    <w:p w:rsidR="00365DD5" w:rsidRPr="00531F2B" w:rsidRDefault="00365DD5" w:rsidP="00365DD5">
      <w:pPr>
        <w:ind w:left="48"/>
        <w:rPr>
          <w:rFonts w:ascii="Cambria" w:eastAsia="Calibri" w:hAnsi="Cambria" w:cs="Times New Roman"/>
        </w:rPr>
      </w:pPr>
    </w:p>
    <w:p w:rsidR="00365DD5" w:rsidRPr="00531F2B" w:rsidRDefault="00365DD5" w:rsidP="00365DD5">
      <w:pPr>
        <w:ind w:left="48"/>
        <w:rPr>
          <w:rFonts w:ascii="Cambria" w:eastAsia="Calibri" w:hAnsi="Cambria" w:cs="Times New Roman"/>
        </w:rPr>
      </w:pPr>
      <w:r w:rsidRPr="00531F2B">
        <w:rPr>
          <w:rFonts w:ascii="Cambria" w:eastAsia="Calibri" w:hAnsi="Cambria" w:cs="Times New Roman"/>
        </w:rPr>
        <w:t xml:space="preserve">Additionally, in the fall of each year, </w:t>
      </w:r>
      <w:r w:rsidR="00777502">
        <w:rPr>
          <w:rFonts w:ascii="Cambria" w:eastAsia="Calibri" w:hAnsi="Cambria" w:cs="Times New Roman"/>
        </w:rPr>
        <w:t>EACI will host a 21</w:t>
      </w:r>
      <w:r w:rsidR="00777502" w:rsidRPr="00777502">
        <w:rPr>
          <w:rFonts w:ascii="Cambria" w:eastAsia="Calibri" w:hAnsi="Cambria" w:cs="Times New Roman"/>
          <w:vertAlign w:val="superscript"/>
        </w:rPr>
        <w:t>st</w:t>
      </w:r>
      <w:r w:rsidR="00777502">
        <w:rPr>
          <w:rFonts w:ascii="Cambria" w:eastAsia="Calibri" w:hAnsi="Cambria" w:cs="Times New Roman"/>
        </w:rPr>
        <w:t xml:space="preserve"> century teacher’s </w:t>
      </w:r>
      <w:r w:rsidRPr="00531F2B">
        <w:rPr>
          <w:rFonts w:ascii="Cambria" w:eastAsia="Calibri" w:hAnsi="Cambria" w:cs="Times New Roman"/>
        </w:rPr>
        <w:t xml:space="preserve">event to attract innovative teachers. Fab Labs will be daylong workshops for teachers to team up and design new learning experiences that can be implemented in their schools. </w:t>
      </w:r>
      <w:r w:rsidR="00777502">
        <w:rPr>
          <w:rFonts w:ascii="Cambria" w:eastAsia="Calibri" w:hAnsi="Cambria" w:cs="Times New Roman"/>
        </w:rPr>
        <w:t>EACI</w:t>
      </w:r>
      <w:r w:rsidRPr="00531F2B">
        <w:rPr>
          <w:rFonts w:ascii="Cambria" w:eastAsia="Calibri" w:hAnsi="Cambria" w:cs="Times New Roman"/>
        </w:rPr>
        <w:t xml:space="preserve">’s goal is two-fold: to surface innovative ideas that can be employed and refined at </w:t>
      </w:r>
      <w:r w:rsidR="00777502">
        <w:rPr>
          <w:rFonts w:ascii="Cambria" w:eastAsia="Calibri" w:hAnsi="Cambria" w:cs="Times New Roman"/>
        </w:rPr>
        <w:t>EACI</w:t>
      </w:r>
      <w:r w:rsidRPr="00531F2B">
        <w:rPr>
          <w:rFonts w:ascii="Cambria" w:eastAsia="Calibri" w:hAnsi="Cambria" w:cs="Times New Roman"/>
        </w:rPr>
        <w:t xml:space="preserve">, and to attract and cultivate relationships with innovative teachers who are excited about a more personalized approach to learning. </w:t>
      </w:r>
    </w:p>
    <w:p w:rsidR="00365DD5" w:rsidRPr="00531F2B" w:rsidRDefault="00365DD5" w:rsidP="00365DD5">
      <w:pPr>
        <w:ind w:left="48"/>
        <w:rPr>
          <w:rFonts w:ascii="Cambria" w:eastAsia="Calibri" w:hAnsi="Cambria" w:cs="Times New Roman"/>
        </w:rPr>
      </w:pPr>
    </w:p>
    <w:p w:rsidR="00365DD5" w:rsidRPr="00531F2B" w:rsidRDefault="00365DD5" w:rsidP="00365DD5">
      <w:pPr>
        <w:ind w:left="48"/>
        <w:rPr>
          <w:rFonts w:ascii="Cambria" w:eastAsia="Calibri" w:hAnsi="Cambria" w:cs="Times New Roman"/>
        </w:rPr>
      </w:pPr>
      <w:r w:rsidRPr="00531F2B">
        <w:rPr>
          <w:rFonts w:ascii="Cambria" w:eastAsia="Calibri" w:hAnsi="Cambria" w:cs="Times New Roman"/>
        </w:rPr>
        <w:t>Our general recruitment plan is outlined in the table below:</w:t>
      </w: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2268"/>
        <w:gridCol w:w="7308"/>
      </w:tblGrid>
      <w:tr w:rsidR="00365DD5" w:rsidRPr="00531F2B" w:rsidTr="00092EA1">
        <w:tc>
          <w:tcPr>
            <w:tcW w:w="2268" w:type="dxa"/>
            <w:tcBorders>
              <w:top w:val="single" w:sz="8" w:space="0" w:color="404040"/>
              <w:left w:val="single" w:sz="8" w:space="0" w:color="404040"/>
              <w:bottom w:val="single" w:sz="8" w:space="0" w:color="404040"/>
              <w:right w:val="nil"/>
            </w:tcBorders>
            <w:shd w:val="clear" w:color="auto" w:fill="000000"/>
          </w:tcPr>
          <w:p w:rsidR="00365DD5" w:rsidRPr="00531F2B" w:rsidRDefault="00365DD5" w:rsidP="00092EA1">
            <w:pPr>
              <w:rPr>
                <w:rFonts w:ascii="Cambria" w:eastAsia="Calibri" w:hAnsi="Cambria" w:cs="Times New Roman"/>
                <w:b/>
                <w:bCs/>
                <w:color w:val="FFFFFF"/>
              </w:rPr>
            </w:pPr>
            <w:r w:rsidRPr="00531F2B">
              <w:rPr>
                <w:rFonts w:ascii="Cambria" w:eastAsia="Calibri" w:hAnsi="Cambria" w:cs="Times New Roman"/>
                <w:b/>
                <w:bCs/>
                <w:color w:val="FFFFFF"/>
              </w:rPr>
              <w:t>Month/Time Period</w:t>
            </w:r>
          </w:p>
        </w:tc>
        <w:tc>
          <w:tcPr>
            <w:tcW w:w="7308" w:type="dxa"/>
            <w:tcBorders>
              <w:top w:val="single" w:sz="8" w:space="0" w:color="404040"/>
              <w:left w:val="nil"/>
              <w:bottom w:val="single" w:sz="8" w:space="0" w:color="404040"/>
              <w:right w:val="single" w:sz="8" w:space="0" w:color="404040"/>
            </w:tcBorders>
            <w:shd w:val="clear" w:color="auto" w:fill="000000"/>
          </w:tcPr>
          <w:p w:rsidR="00365DD5" w:rsidRPr="00531F2B" w:rsidRDefault="00365DD5" w:rsidP="00092EA1">
            <w:pPr>
              <w:rPr>
                <w:rFonts w:ascii="Cambria" w:eastAsia="Calibri" w:hAnsi="Cambria" w:cs="Times New Roman"/>
                <w:b/>
                <w:bCs/>
                <w:color w:val="FFFFFF"/>
              </w:rPr>
            </w:pPr>
            <w:r w:rsidRPr="00531F2B">
              <w:rPr>
                <w:rFonts w:ascii="Cambria" w:eastAsia="Calibri" w:hAnsi="Cambria" w:cs="Times New Roman"/>
                <w:b/>
                <w:bCs/>
                <w:color w:val="FFFFFF"/>
              </w:rPr>
              <w:t>Action</w:t>
            </w:r>
          </w:p>
        </w:tc>
      </w:tr>
      <w:tr w:rsidR="00365DD5" w:rsidRPr="00531F2B" w:rsidTr="00092EA1">
        <w:tc>
          <w:tcPr>
            <w:tcW w:w="2268" w:type="dxa"/>
            <w:tcBorders>
              <w:right w:val="nil"/>
            </w:tcBorders>
            <w:shd w:val="clear" w:color="auto" w:fill="C0C0C0"/>
          </w:tcPr>
          <w:p w:rsidR="00365DD5" w:rsidRPr="00531F2B" w:rsidRDefault="00365DD5" w:rsidP="00092EA1">
            <w:pPr>
              <w:rPr>
                <w:rFonts w:ascii="Cambria" w:eastAsia="Calibri" w:hAnsi="Cambria" w:cs="Times New Roman"/>
                <w:b/>
                <w:bCs/>
              </w:rPr>
            </w:pPr>
            <w:r w:rsidRPr="00531F2B">
              <w:rPr>
                <w:rFonts w:ascii="Cambria" w:eastAsia="Calibri" w:hAnsi="Cambria" w:cs="Times New Roman"/>
                <w:b/>
                <w:bCs/>
              </w:rPr>
              <w:t>October - November</w:t>
            </w:r>
          </w:p>
        </w:tc>
        <w:tc>
          <w:tcPr>
            <w:tcW w:w="7308" w:type="dxa"/>
            <w:tcBorders>
              <w:left w:val="nil"/>
            </w:tcBorders>
            <w:shd w:val="clear" w:color="auto" w:fill="C0C0C0"/>
          </w:tcPr>
          <w:p w:rsidR="00365DD5" w:rsidRPr="00531F2B" w:rsidRDefault="00777502" w:rsidP="00365DD5">
            <w:pPr>
              <w:numPr>
                <w:ilvl w:val="0"/>
                <w:numId w:val="1"/>
              </w:numPr>
              <w:ind w:left="432"/>
              <w:rPr>
                <w:rFonts w:ascii="Cambria" w:eastAsia="Calibri" w:hAnsi="Cambria" w:cs="Times New Roman"/>
              </w:rPr>
            </w:pPr>
            <w:r>
              <w:rPr>
                <w:rFonts w:ascii="Cambria" w:eastAsia="Calibri" w:hAnsi="Cambria" w:cs="Times New Roman"/>
              </w:rPr>
              <w:t>Host a “21</w:t>
            </w:r>
            <w:r w:rsidRPr="00777502">
              <w:rPr>
                <w:rFonts w:ascii="Cambria" w:eastAsia="Calibri" w:hAnsi="Cambria" w:cs="Times New Roman"/>
                <w:vertAlign w:val="superscript"/>
              </w:rPr>
              <w:t>st</w:t>
            </w:r>
            <w:r>
              <w:rPr>
                <w:rFonts w:ascii="Cambria" w:eastAsia="Calibri" w:hAnsi="Cambria" w:cs="Times New Roman"/>
              </w:rPr>
              <w:t xml:space="preserve"> Century teachers ”</w:t>
            </w:r>
            <w:r w:rsidR="00365DD5" w:rsidRPr="00531F2B">
              <w:rPr>
                <w:rFonts w:ascii="Cambria" w:eastAsia="Calibri" w:hAnsi="Cambria" w:cs="Times New Roman"/>
              </w:rPr>
              <w:t xml:space="preserve"> event to attract innovative teachers</w:t>
            </w:r>
          </w:p>
        </w:tc>
      </w:tr>
      <w:tr w:rsidR="00365DD5" w:rsidRPr="00531F2B" w:rsidTr="00092EA1">
        <w:tc>
          <w:tcPr>
            <w:tcW w:w="2268" w:type="dxa"/>
            <w:tcBorders>
              <w:right w:val="nil"/>
            </w:tcBorders>
          </w:tcPr>
          <w:p w:rsidR="00365DD5" w:rsidRPr="00531F2B" w:rsidRDefault="00365DD5" w:rsidP="00092EA1">
            <w:pPr>
              <w:rPr>
                <w:rFonts w:ascii="Cambria" w:eastAsia="Calibri" w:hAnsi="Cambria" w:cs="Times New Roman"/>
                <w:b/>
                <w:bCs/>
              </w:rPr>
            </w:pPr>
            <w:r w:rsidRPr="00531F2B">
              <w:rPr>
                <w:rFonts w:ascii="Cambria" w:eastAsia="Calibri" w:hAnsi="Cambria" w:cs="Times New Roman"/>
                <w:b/>
                <w:bCs/>
              </w:rPr>
              <w:t>October - December</w:t>
            </w:r>
          </w:p>
        </w:tc>
        <w:tc>
          <w:tcPr>
            <w:tcW w:w="7308" w:type="dxa"/>
            <w:tcBorders>
              <w:left w:val="nil"/>
            </w:tcBorders>
          </w:tcPr>
          <w:p w:rsidR="00365DD5" w:rsidRPr="00531F2B" w:rsidRDefault="00365DD5" w:rsidP="00365DD5">
            <w:pPr>
              <w:numPr>
                <w:ilvl w:val="0"/>
                <w:numId w:val="1"/>
              </w:numPr>
              <w:ind w:left="432"/>
              <w:rPr>
                <w:rFonts w:ascii="Cambria" w:eastAsia="Calibri" w:hAnsi="Cambria" w:cs="Times New Roman"/>
              </w:rPr>
            </w:pPr>
            <w:r w:rsidRPr="00531F2B">
              <w:rPr>
                <w:rFonts w:ascii="Cambria" w:eastAsia="Calibri" w:hAnsi="Cambria" w:cs="Times New Roman"/>
              </w:rPr>
              <w:t>Cultivate relationships with teachers above</w:t>
            </w:r>
          </w:p>
          <w:p w:rsidR="00365DD5" w:rsidRPr="00531F2B" w:rsidRDefault="00365DD5" w:rsidP="00365DD5">
            <w:pPr>
              <w:numPr>
                <w:ilvl w:val="1"/>
                <w:numId w:val="1"/>
              </w:numPr>
              <w:ind w:left="792"/>
              <w:rPr>
                <w:rFonts w:ascii="Cambria" w:eastAsia="Calibri" w:hAnsi="Cambria" w:cs="Times New Roman"/>
              </w:rPr>
            </w:pPr>
            <w:r w:rsidRPr="00531F2B">
              <w:rPr>
                <w:rFonts w:ascii="Cambria" w:eastAsia="Calibri" w:hAnsi="Cambria" w:cs="Times New Roman"/>
              </w:rPr>
              <w:t xml:space="preserve">Maintain communication on the status of our first year via blog and personal emails </w:t>
            </w:r>
          </w:p>
          <w:p w:rsidR="00365DD5" w:rsidRPr="00531F2B" w:rsidRDefault="00365DD5" w:rsidP="00365DD5">
            <w:pPr>
              <w:numPr>
                <w:ilvl w:val="1"/>
                <w:numId w:val="1"/>
              </w:numPr>
              <w:ind w:left="792"/>
              <w:rPr>
                <w:rFonts w:ascii="Cambria" w:eastAsia="Calibri" w:hAnsi="Cambria" w:cs="Times New Roman"/>
              </w:rPr>
            </w:pPr>
            <w:r w:rsidRPr="00531F2B">
              <w:rPr>
                <w:rFonts w:ascii="Cambria" w:eastAsia="Calibri" w:hAnsi="Cambria" w:cs="Times New Roman"/>
              </w:rPr>
              <w:t>Host informal meetings and info sessions</w:t>
            </w:r>
          </w:p>
        </w:tc>
      </w:tr>
      <w:tr w:rsidR="00365DD5" w:rsidRPr="00531F2B" w:rsidTr="00092EA1">
        <w:tc>
          <w:tcPr>
            <w:tcW w:w="2268" w:type="dxa"/>
            <w:tcBorders>
              <w:right w:val="nil"/>
            </w:tcBorders>
            <w:shd w:val="clear" w:color="auto" w:fill="C0C0C0"/>
          </w:tcPr>
          <w:p w:rsidR="00365DD5" w:rsidRPr="00531F2B" w:rsidRDefault="00365DD5" w:rsidP="00092EA1">
            <w:pPr>
              <w:rPr>
                <w:rFonts w:ascii="Cambria" w:eastAsia="Calibri" w:hAnsi="Cambria" w:cs="Times New Roman"/>
                <w:b/>
                <w:bCs/>
              </w:rPr>
            </w:pPr>
            <w:r w:rsidRPr="00531F2B">
              <w:rPr>
                <w:rFonts w:ascii="Cambria" w:eastAsia="Calibri" w:hAnsi="Cambria" w:cs="Times New Roman"/>
                <w:b/>
                <w:bCs/>
              </w:rPr>
              <w:t>January</w:t>
            </w:r>
          </w:p>
        </w:tc>
        <w:tc>
          <w:tcPr>
            <w:tcW w:w="7308" w:type="dxa"/>
            <w:tcBorders>
              <w:left w:val="nil"/>
            </w:tcBorders>
            <w:shd w:val="clear" w:color="auto" w:fill="C0C0C0"/>
          </w:tcPr>
          <w:p w:rsidR="00365DD5" w:rsidRPr="00531F2B" w:rsidRDefault="00365DD5" w:rsidP="00365DD5">
            <w:pPr>
              <w:numPr>
                <w:ilvl w:val="0"/>
                <w:numId w:val="1"/>
              </w:numPr>
              <w:ind w:left="432"/>
              <w:rPr>
                <w:rFonts w:ascii="Cambria" w:eastAsia="Calibri" w:hAnsi="Cambria" w:cs="Times New Roman"/>
              </w:rPr>
            </w:pPr>
            <w:r w:rsidRPr="00531F2B">
              <w:rPr>
                <w:rFonts w:ascii="Cambria" w:eastAsia="Calibri" w:hAnsi="Cambria" w:cs="Times New Roman"/>
              </w:rPr>
              <w:t>Launch full hiring process</w:t>
            </w:r>
          </w:p>
          <w:p w:rsidR="00365DD5" w:rsidRPr="00531F2B" w:rsidRDefault="00365DD5" w:rsidP="00365DD5">
            <w:pPr>
              <w:numPr>
                <w:ilvl w:val="1"/>
                <w:numId w:val="1"/>
              </w:numPr>
              <w:ind w:left="792"/>
              <w:rPr>
                <w:rFonts w:ascii="Cambria" w:eastAsia="Calibri" w:hAnsi="Cambria" w:cs="Times New Roman"/>
              </w:rPr>
            </w:pPr>
            <w:r w:rsidRPr="00531F2B">
              <w:rPr>
                <w:rFonts w:ascii="Cambria" w:eastAsia="Calibri" w:hAnsi="Cambria" w:cs="Times New Roman"/>
              </w:rPr>
              <w:t>Post all jobs to career websites</w:t>
            </w:r>
          </w:p>
          <w:p w:rsidR="00365DD5" w:rsidRPr="00531F2B" w:rsidRDefault="00365DD5" w:rsidP="00365DD5">
            <w:pPr>
              <w:numPr>
                <w:ilvl w:val="1"/>
                <w:numId w:val="1"/>
              </w:numPr>
              <w:ind w:left="792"/>
              <w:rPr>
                <w:rFonts w:ascii="Cambria" w:eastAsia="Calibri" w:hAnsi="Cambria" w:cs="Times New Roman"/>
              </w:rPr>
            </w:pPr>
            <w:r w:rsidRPr="00531F2B">
              <w:rPr>
                <w:rFonts w:ascii="Cambria" w:eastAsia="Calibri" w:hAnsi="Cambria" w:cs="Times New Roman"/>
              </w:rPr>
              <w:t>Attend career fairs at surrounding universities/colleges</w:t>
            </w:r>
          </w:p>
          <w:p w:rsidR="00365DD5" w:rsidRPr="00531F2B" w:rsidRDefault="00365DD5" w:rsidP="00365DD5">
            <w:pPr>
              <w:numPr>
                <w:ilvl w:val="1"/>
                <w:numId w:val="1"/>
              </w:numPr>
              <w:ind w:left="792"/>
              <w:rPr>
                <w:rFonts w:ascii="Cambria" w:eastAsia="Calibri" w:hAnsi="Cambria" w:cs="Times New Roman"/>
              </w:rPr>
            </w:pPr>
            <w:r w:rsidRPr="00531F2B">
              <w:rPr>
                <w:rFonts w:ascii="Cambria" w:eastAsia="Calibri" w:hAnsi="Cambria" w:cs="Times New Roman"/>
              </w:rPr>
              <w:t>Schedule internal job fair, when applicable</w:t>
            </w:r>
          </w:p>
          <w:p w:rsidR="00365DD5" w:rsidRPr="00531F2B" w:rsidRDefault="00365DD5" w:rsidP="00365DD5">
            <w:pPr>
              <w:numPr>
                <w:ilvl w:val="0"/>
                <w:numId w:val="1"/>
              </w:numPr>
              <w:ind w:left="432"/>
              <w:rPr>
                <w:rFonts w:ascii="Cambria" w:eastAsia="Calibri" w:hAnsi="Cambria" w:cs="Times New Roman"/>
              </w:rPr>
            </w:pPr>
            <w:r w:rsidRPr="00531F2B">
              <w:rPr>
                <w:rFonts w:ascii="Cambria" w:eastAsia="Calibri" w:hAnsi="Cambria" w:cs="Times New Roman"/>
              </w:rPr>
              <w:t>Formally reach out to education organizations listed above to identify new candidates</w:t>
            </w:r>
          </w:p>
        </w:tc>
      </w:tr>
      <w:tr w:rsidR="00365DD5" w:rsidRPr="00531F2B" w:rsidTr="00092EA1">
        <w:tc>
          <w:tcPr>
            <w:tcW w:w="2268" w:type="dxa"/>
            <w:tcBorders>
              <w:right w:val="nil"/>
            </w:tcBorders>
          </w:tcPr>
          <w:p w:rsidR="00365DD5" w:rsidRPr="00531F2B" w:rsidRDefault="00365DD5" w:rsidP="00092EA1">
            <w:pPr>
              <w:rPr>
                <w:rFonts w:ascii="Cambria" w:eastAsia="Calibri" w:hAnsi="Cambria" w:cs="Times New Roman"/>
                <w:b/>
                <w:bCs/>
              </w:rPr>
            </w:pPr>
            <w:r w:rsidRPr="00531F2B">
              <w:rPr>
                <w:rFonts w:ascii="Cambria" w:eastAsia="Calibri" w:hAnsi="Cambria" w:cs="Times New Roman"/>
                <w:b/>
                <w:bCs/>
              </w:rPr>
              <w:t>January – May</w:t>
            </w:r>
          </w:p>
        </w:tc>
        <w:tc>
          <w:tcPr>
            <w:tcW w:w="7308" w:type="dxa"/>
            <w:tcBorders>
              <w:left w:val="nil"/>
            </w:tcBorders>
          </w:tcPr>
          <w:p w:rsidR="00365DD5" w:rsidRPr="00531F2B" w:rsidRDefault="00777502" w:rsidP="00777502">
            <w:pPr>
              <w:numPr>
                <w:ilvl w:val="0"/>
                <w:numId w:val="1"/>
              </w:numPr>
              <w:ind w:left="432"/>
              <w:rPr>
                <w:rFonts w:ascii="Cambria" w:eastAsia="Calibri" w:hAnsi="Cambria" w:cs="Times New Roman"/>
              </w:rPr>
            </w:pPr>
            <w:r>
              <w:rPr>
                <w:rFonts w:ascii="Cambria" w:eastAsia="Calibri" w:hAnsi="Cambria" w:cs="Times New Roman"/>
              </w:rPr>
              <w:t xml:space="preserve">Conduct full hiring process </w:t>
            </w:r>
          </w:p>
        </w:tc>
      </w:tr>
      <w:tr w:rsidR="00365DD5" w:rsidRPr="00531F2B" w:rsidTr="00092EA1">
        <w:tc>
          <w:tcPr>
            <w:tcW w:w="2268" w:type="dxa"/>
            <w:tcBorders>
              <w:right w:val="nil"/>
            </w:tcBorders>
            <w:shd w:val="clear" w:color="auto" w:fill="C0C0C0"/>
          </w:tcPr>
          <w:p w:rsidR="00365DD5" w:rsidRPr="00531F2B" w:rsidRDefault="00365DD5" w:rsidP="00092EA1">
            <w:pPr>
              <w:rPr>
                <w:rFonts w:ascii="Cambria" w:eastAsia="Calibri" w:hAnsi="Cambria" w:cs="Times New Roman"/>
                <w:b/>
                <w:bCs/>
              </w:rPr>
            </w:pPr>
            <w:r w:rsidRPr="00531F2B">
              <w:rPr>
                <w:rFonts w:ascii="Cambria" w:eastAsia="Calibri" w:hAnsi="Cambria" w:cs="Times New Roman"/>
                <w:b/>
                <w:bCs/>
              </w:rPr>
              <w:t>May</w:t>
            </w:r>
          </w:p>
        </w:tc>
        <w:tc>
          <w:tcPr>
            <w:tcW w:w="7308" w:type="dxa"/>
            <w:tcBorders>
              <w:left w:val="nil"/>
            </w:tcBorders>
            <w:shd w:val="clear" w:color="auto" w:fill="C0C0C0"/>
          </w:tcPr>
          <w:p w:rsidR="00365DD5" w:rsidRPr="00531F2B" w:rsidRDefault="00365DD5" w:rsidP="00365DD5">
            <w:pPr>
              <w:numPr>
                <w:ilvl w:val="0"/>
                <w:numId w:val="1"/>
              </w:numPr>
              <w:ind w:left="432"/>
              <w:rPr>
                <w:rFonts w:ascii="Cambria" w:eastAsia="Calibri" w:hAnsi="Cambria" w:cs="Times New Roman"/>
              </w:rPr>
            </w:pPr>
            <w:r w:rsidRPr="00531F2B">
              <w:rPr>
                <w:rFonts w:ascii="Cambria" w:eastAsia="Calibri" w:hAnsi="Cambria" w:cs="Times New Roman"/>
              </w:rPr>
              <w:t xml:space="preserve">Target for all hiring to be complete for the following year </w:t>
            </w:r>
          </w:p>
        </w:tc>
      </w:tr>
    </w:tbl>
    <w:p w:rsidR="00365DD5" w:rsidRPr="00531F2B" w:rsidRDefault="00365DD5" w:rsidP="00365DD5">
      <w:pPr>
        <w:rPr>
          <w:rFonts w:ascii="Cambria" w:eastAsia="Calibri" w:hAnsi="Cambria" w:cs="Times New Roman"/>
        </w:rPr>
      </w:pPr>
    </w:p>
    <w:p w:rsidR="00365DD5" w:rsidRPr="00531F2B" w:rsidRDefault="00365DD5" w:rsidP="00365DD5">
      <w:pPr>
        <w:rPr>
          <w:rFonts w:ascii="Cambria" w:eastAsia="Calibri" w:hAnsi="Cambria" w:cs="Times New Roman"/>
          <w:b/>
          <w:u w:val="single"/>
        </w:rPr>
      </w:pPr>
      <w:r w:rsidRPr="00531F2B">
        <w:rPr>
          <w:rFonts w:ascii="Cambria" w:eastAsia="Calibri" w:hAnsi="Cambria" w:cs="Times New Roman"/>
          <w:b/>
          <w:u w:val="single"/>
        </w:rPr>
        <w:t>HIRING</w:t>
      </w:r>
    </w:p>
    <w:p w:rsidR="00365DD5" w:rsidRPr="00531F2B" w:rsidRDefault="00365DD5" w:rsidP="00365DD5">
      <w:pPr>
        <w:rPr>
          <w:rFonts w:ascii="Cambria" w:eastAsia="Calibri" w:hAnsi="Cambria" w:cs="Times New Roman"/>
        </w:rPr>
      </w:pPr>
      <w:r w:rsidRPr="00531F2B">
        <w:rPr>
          <w:rFonts w:ascii="Cambria" w:eastAsia="Calibri" w:hAnsi="Cambria" w:cs="Times New Roman"/>
        </w:rPr>
        <w:t xml:space="preserve">Because of our focus on master teachers who can train and coach other instructors, </w:t>
      </w:r>
      <w:r w:rsidR="00777502">
        <w:rPr>
          <w:rFonts w:ascii="Cambria" w:eastAsia="Calibri" w:hAnsi="Cambria" w:cs="Times New Roman"/>
        </w:rPr>
        <w:t xml:space="preserve">EACI </w:t>
      </w:r>
      <w:r w:rsidRPr="00531F2B">
        <w:rPr>
          <w:rFonts w:ascii="Cambria" w:eastAsia="Calibri" w:hAnsi="Cambria" w:cs="Times New Roman"/>
        </w:rPr>
        <w:t xml:space="preserve">will require all master teacher candidates to include a Teaching Portfolio as a part of the application process. Those applying to be master teachers will be expected to submit all components of the Portfolio.  All other teaching positions </w:t>
      </w:r>
      <w:r w:rsidR="00777502">
        <w:rPr>
          <w:rFonts w:ascii="Cambria" w:eastAsia="Calibri" w:hAnsi="Cambria" w:cs="Times New Roman"/>
        </w:rPr>
        <w:t>will be</w:t>
      </w:r>
      <w:r w:rsidRPr="00531F2B">
        <w:rPr>
          <w:rFonts w:ascii="Cambria" w:eastAsia="Calibri" w:hAnsi="Cambria" w:cs="Times New Roman"/>
        </w:rPr>
        <w:t xml:space="preserve"> as</w:t>
      </w:r>
      <w:r w:rsidR="00777502">
        <w:rPr>
          <w:rFonts w:ascii="Cambria" w:eastAsia="Calibri" w:hAnsi="Cambria" w:cs="Times New Roman"/>
        </w:rPr>
        <w:t>ked to submit relevant portions</w:t>
      </w:r>
      <w:r w:rsidRPr="00531F2B">
        <w:rPr>
          <w:rFonts w:ascii="Cambria" w:eastAsia="Calibri" w:hAnsi="Cambria" w:cs="Times New Roman"/>
        </w:rPr>
        <w:t>.</w:t>
      </w:r>
    </w:p>
    <w:p w:rsidR="00365DD5" w:rsidRDefault="00365DD5" w:rsidP="00365DD5">
      <w:pPr>
        <w:rPr>
          <w:rFonts w:ascii="Cambria" w:eastAsia="Calibri" w:hAnsi="Cambria" w:cs="Times New Roman"/>
        </w:rPr>
      </w:pPr>
    </w:p>
    <w:p w:rsidR="00777502" w:rsidRPr="00531F2B" w:rsidRDefault="00777502" w:rsidP="00365DD5">
      <w:pPr>
        <w:rPr>
          <w:rFonts w:ascii="Cambria" w:eastAsia="Calibri" w:hAnsi="Cambria" w:cs="Times New Roman"/>
        </w:rPr>
      </w:pPr>
    </w:p>
    <w:tbl>
      <w:tblPr>
        <w:tblW w:w="9558" w:type="dxa"/>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2110"/>
        <w:gridCol w:w="5201"/>
        <w:gridCol w:w="2247"/>
      </w:tblGrid>
      <w:tr w:rsidR="00365DD5" w:rsidRPr="00531F2B" w:rsidTr="00092EA1">
        <w:tc>
          <w:tcPr>
            <w:tcW w:w="9558" w:type="dxa"/>
            <w:gridSpan w:val="3"/>
            <w:tcBorders>
              <w:top w:val="single" w:sz="8" w:space="0" w:color="404040"/>
              <w:left w:val="single" w:sz="8" w:space="0" w:color="404040"/>
              <w:bottom w:val="single" w:sz="8" w:space="0" w:color="404040"/>
              <w:right w:val="single" w:sz="8" w:space="0" w:color="404040"/>
            </w:tcBorders>
            <w:shd w:val="clear" w:color="auto" w:fill="000000"/>
          </w:tcPr>
          <w:p w:rsidR="00365DD5" w:rsidRPr="00531F2B" w:rsidRDefault="00777502" w:rsidP="00092EA1">
            <w:pPr>
              <w:jc w:val="center"/>
              <w:rPr>
                <w:rFonts w:ascii="Cambria" w:eastAsia="Calibri" w:hAnsi="Cambria" w:cs="Times New Roman"/>
                <w:b/>
                <w:bCs/>
                <w:color w:val="FFFFFF"/>
              </w:rPr>
            </w:pPr>
            <w:r>
              <w:rPr>
                <w:rFonts w:ascii="Cambria" w:eastAsia="Calibri" w:hAnsi="Cambria" w:cs="Times New Roman"/>
                <w:b/>
                <w:bCs/>
                <w:color w:val="FFFFFF"/>
              </w:rPr>
              <w:t xml:space="preserve">EACI </w:t>
            </w:r>
            <w:r w:rsidR="00365DD5" w:rsidRPr="00531F2B">
              <w:rPr>
                <w:rFonts w:ascii="Cambria" w:eastAsia="Calibri" w:hAnsi="Cambria" w:cs="Times New Roman"/>
                <w:b/>
                <w:bCs/>
                <w:color w:val="FFFFFF"/>
              </w:rPr>
              <w:t>Teaching Portfolio Requirements</w:t>
            </w:r>
          </w:p>
        </w:tc>
      </w:tr>
      <w:tr w:rsidR="00365DD5" w:rsidRPr="00531F2B" w:rsidTr="00092EA1">
        <w:tc>
          <w:tcPr>
            <w:tcW w:w="2088" w:type="dxa"/>
            <w:tcBorders>
              <w:right w:val="nil"/>
            </w:tcBorders>
            <w:shd w:val="clear" w:color="auto" w:fill="BFBFBF" w:themeFill="background1" w:themeFillShade="BF"/>
          </w:tcPr>
          <w:p w:rsidR="00365DD5" w:rsidRPr="00531F2B" w:rsidRDefault="00365DD5" w:rsidP="00092EA1">
            <w:pPr>
              <w:rPr>
                <w:rFonts w:ascii="Cambria" w:eastAsia="Calibri" w:hAnsi="Cambria" w:cs="Times New Roman"/>
                <w:b/>
                <w:bCs/>
              </w:rPr>
            </w:pPr>
            <w:r w:rsidRPr="00531F2B">
              <w:rPr>
                <w:rFonts w:ascii="Cambria" w:eastAsia="Calibri" w:hAnsi="Cambria" w:cs="Times New Roman"/>
                <w:b/>
                <w:bCs/>
              </w:rPr>
              <w:t>Component</w:t>
            </w:r>
          </w:p>
        </w:tc>
        <w:tc>
          <w:tcPr>
            <w:tcW w:w="5220" w:type="dxa"/>
            <w:tcBorders>
              <w:left w:val="nil"/>
              <w:right w:val="nil"/>
            </w:tcBorders>
            <w:shd w:val="clear" w:color="auto" w:fill="BFBFBF" w:themeFill="background1" w:themeFillShade="BF"/>
          </w:tcPr>
          <w:p w:rsidR="00365DD5" w:rsidRPr="00531F2B" w:rsidRDefault="00365DD5" w:rsidP="00092EA1">
            <w:pPr>
              <w:rPr>
                <w:rFonts w:ascii="Cambria" w:eastAsia="Calibri" w:hAnsi="Cambria" w:cs="Times New Roman"/>
                <w:b/>
                <w:bCs/>
              </w:rPr>
            </w:pPr>
            <w:r w:rsidRPr="00531F2B">
              <w:rPr>
                <w:rFonts w:ascii="Cambria" w:eastAsia="Calibri" w:hAnsi="Cambria" w:cs="Times New Roman"/>
                <w:b/>
                <w:bCs/>
              </w:rPr>
              <w:t>Notes</w:t>
            </w:r>
          </w:p>
        </w:tc>
        <w:tc>
          <w:tcPr>
            <w:tcW w:w="2250" w:type="dxa"/>
            <w:tcBorders>
              <w:left w:val="nil"/>
            </w:tcBorders>
            <w:shd w:val="clear" w:color="auto" w:fill="BFBFBF" w:themeFill="background1" w:themeFillShade="BF"/>
          </w:tcPr>
          <w:p w:rsidR="00365DD5" w:rsidRPr="00531F2B" w:rsidRDefault="00365DD5" w:rsidP="00092EA1">
            <w:pPr>
              <w:rPr>
                <w:rFonts w:ascii="Cambria" w:eastAsia="Calibri" w:hAnsi="Cambria" w:cs="Times New Roman"/>
                <w:b/>
                <w:bCs/>
              </w:rPr>
            </w:pPr>
            <w:r w:rsidRPr="00531F2B">
              <w:rPr>
                <w:rFonts w:ascii="Cambria" w:eastAsia="Calibri" w:hAnsi="Cambria" w:cs="Times New Roman"/>
                <w:b/>
                <w:bCs/>
              </w:rPr>
              <w:t>Required of…</w:t>
            </w:r>
          </w:p>
        </w:tc>
      </w:tr>
      <w:tr w:rsidR="00365DD5" w:rsidRPr="00531F2B" w:rsidTr="00092EA1">
        <w:tc>
          <w:tcPr>
            <w:tcW w:w="2088" w:type="dxa"/>
            <w:tcBorders>
              <w:right w:val="nil"/>
            </w:tcBorders>
            <w:shd w:val="clear" w:color="auto" w:fill="auto"/>
          </w:tcPr>
          <w:p w:rsidR="00365DD5" w:rsidRPr="00531F2B" w:rsidRDefault="00365DD5" w:rsidP="00365DD5">
            <w:pPr>
              <w:numPr>
                <w:ilvl w:val="0"/>
                <w:numId w:val="6"/>
              </w:numPr>
              <w:ind w:left="360"/>
              <w:rPr>
                <w:rFonts w:ascii="Cambria" w:eastAsia="Calibri" w:hAnsi="Cambria" w:cs="Times New Roman"/>
                <w:b/>
                <w:bCs/>
              </w:rPr>
            </w:pPr>
            <w:r w:rsidRPr="00531F2B">
              <w:rPr>
                <w:rFonts w:ascii="Cambria" w:eastAsia="Calibri" w:hAnsi="Cambria" w:cs="Times New Roman"/>
                <w:b/>
                <w:bCs/>
              </w:rPr>
              <w:t>Resume</w:t>
            </w:r>
          </w:p>
        </w:tc>
        <w:tc>
          <w:tcPr>
            <w:tcW w:w="5220" w:type="dxa"/>
            <w:tcBorders>
              <w:left w:val="nil"/>
              <w:right w:val="nil"/>
            </w:tcBorders>
            <w:shd w:val="clear" w:color="auto" w:fill="auto"/>
          </w:tcPr>
          <w:p w:rsidR="00365DD5" w:rsidRPr="00531F2B" w:rsidRDefault="00365DD5" w:rsidP="00365DD5">
            <w:pPr>
              <w:numPr>
                <w:ilvl w:val="0"/>
                <w:numId w:val="1"/>
              </w:numPr>
              <w:ind w:left="432"/>
              <w:rPr>
                <w:rFonts w:ascii="Cambria" w:eastAsia="Calibri" w:hAnsi="Cambria" w:cs="Times New Roman"/>
              </w:rPr>
            </w:pPr>
            <w:r w:rsidRPr="00531F2B">
              <w:rPr>
                <w:rFonts w:ascii="Cambria" w:eastAsia="Calibri" w:hAnsi="Cambria" w:cs="Times New Roman"/>
              </w:rPr>
              <w:t>If resume includes components below, please denote clearly</w:t>
            </w:r>
          </w:p>
        </w:tc>
        <w:tc>
          <w:tcPr>
            <w:tcW w:w="2250" w:type="dxa"/>
            <w:tcBorders>
              <w:left w:val="nil"/>
            </w:tcBorders>
            <w:shd w:val="clear" w:color="auto" w:fill="auto"/>
          </w:tcPr>
          <w:p w:rsidR="00365DD5" w:rsidRPr="00531F2B" w:rsidRDefault="00365DD5" w:rsidP="00092EA1">
            <w:pPr>
              <w:rPr>
                <w:rFonts w:ascii="Cambria" w:eastAsia="Calibri" w:hAnsi="Cambria" w:cs="Times New Roman"/>
              </w:rPr>
            </w:pPr>
            <w:r w:rsidRPr="00531F2B">
              <w:rPr>
                <w:rFonts w:ascii="Cambria" w:eastAsia="Calibri" w:hAnsi="Cambria" w:cs="Times New Roman"/>
              </w:rPr>
              <w:t xml:space="preserve">All </w:t>
            </w:r>
          </w:p>
        </w:tc>
      </w:tr>
      <w:tr w:rsidR="00365DD5" w:rsidRPr="00531F2B" w:rsidTr="00092EA1">
        <w:tc>
          <w:tcPr>
            <w:tcW w:w="2088" w:type="dxa"/>
            <w:tcBorders>
              <w:right w:val="nil"/>
            </w:tcBorders>
            <w:shd w:val="clear" w:color="auto" w:fill="auto"/>
          </w:tcPr>
          <w:p w:rsidR="00365DD5" w:rsidRPr="00531F2B" w:rsidRDefault="00365DD5" w:rsidP="00365DD5">
            <w:pPr>
              <w:numPr>
                <w:ilvl w:val="0"/>
                <w:numId w:val="6"/>
              </w:numPr>
              <w:ind w:left="360"/>
              <w:rPr>
                <w:rFonts w:ascii="Cambria" w:eastAsia="Calibri" w:hAnsi="Cambria" w:cs="Times New Roman"/>
                <w:b/>
                <w:bCs/>
              </w:rPr>
            </w:pPr>
            <w:r w:rsidRPr="00531F2B">
              <w:rPr>
                <w:rFonts w:ascii="Cambria" w:eastAsia="Calibri" w:hAnsi="Cambria" w:cs="Times New Roman"/>
                <w:b/>
                <w:bCs/>
              </w:rPr>
              <w:lastRenderedPageBreak/>
              <w:t>Demonstration of Track Record (Data)</w:t>
            </w:r>
          </w:p>
        </w:tc>
        <w:tc>
          <w:tcPr>
            <w:tcW w:w="5220" w:type="dxa"/>
            <w:tcBorders>
              <w:left w:val="nil"/>
              <w:right w:val="nil"/>
            </w:tcBorders>
            <w:shd w:val="clear" w:color="auto" w:fill="auto"/>
          </w:tcPr>
          <w:p w:rsidR="00365DD5" w:rsidRPr="00531F2B" w:rsidRDefault="00777502" w:rsidP="00365DD5">
            <w:pPr>
              <w:numPr>
                <w:ilvl w:val="0"/>
                <w:numId w:val="1"/>
              </w:numPr>
              <w:ind w:left="432"/>
              <w:rPr>
                <w:rFonts w:ascii="Cambria" w:eastAsia="Calibri" w:hAnsi="Cambria" w:cs="Times New Roman"/>
              </w:rPr>
            </w:pPr>
            <w:r>
              <w:rPr>
                <w:rFonts w:ascii="Cambria" w:eastAsia="Calibri" w:hAnsi="Cambria" w:cs="Times New Roman"/>
              </w:rPr>
              <w:t>EACI</w:t>
            </w:r>
            <w:r w:rsidR="00365DD5" w:rsidRPr="00531F2B">
              <w:rPr>
                <w:rFonts w:ascii="Cambria" w:eastAsia="Calibri" w:hAnsi="Cambria" w:cs="Times New Roman"/>
              </w:rPr>
              <w:t xml:space="preserve"> expects seasoned teachers to be able to submit data that will reflect their proven ability to drive student outcomes and success</w:t>
            </w:r>
          </w:p>
          <w:p w:rsidR="00365DD5" w:rsidRPr="00531F2B" w:rsidRDefault="00365DD5" w:rsidP="00365DD5">
            <w:pPr>
              <w:numPr>
                <w:ilvl w:val="0"/>
                <w:numId w:val="1"/>
              </w:numPr>
              <w:ind w:left="432"/>
              <w:rPr>
                <w:rFonts w:ascii="Cambria" w:eastAsia="Calibri" w:hAnsi="Cambria" w:cs="Times New Roman"/>
              </w:rPr>
            </w:pPr>
            <w:r w:rsidRPr="00531F2B">
              <w:rPr>
                <w:rFonts w:ascii="Cambria" w:eastAsia="Calibri" w:hAnsi="Cambria" w:cs="Times New Roman"/>
              </w:rPr>
              <w:t>Ideally measured by MAP or EPAS gains</w:t>
            </w:r>
          </w:p>
        </w:tc>
        <w:tc>
          <w:tcPr>
            <w:tcW w:w="2250" w:type="dxa"/>
            <w:tcBorders>
              <w:left w:val="nil"/>
            </w:tcBorders>
            <w:shd w:val="clear" w:color="auto" w:fill="auto"/>
          </w:tcPr>
          <w:p w:rsidR="00365DD5" w:rsidRPr="00531F2B" w:rsidRDefault="00365DD5" w:rsidP="00092EA1">
            <w:pPr>
              <w:rPr>
                <w:rFonts w:ascii="Cambria" w:eastAsia="Calibri" w:hAnsi="Cambria" w:cs="Times New Roman"/>
              </w:rPr>
            </w:pPr>
            <w:r w:rsidRPr="00531F2B">
              <w:rPr>
                <w:rFonts w:ascii="Cambria" w:eastAsia="Calibri" w:hAnsi="Cambria" w:cs="Times New Roman"/>
              </w:rPr>
              <w:t>All except first-time teachers</w:t>
            </w:r>
          </w:p>
        </w:tc>
      </w:tr>
      <w:tr w:rsidR="00365DD5" w:rsidRPr="00531F2B" w:rsidTr="00092EA1">
        <w:tc>
          <w:tcPr>
            <w:tcW w:w="2088" w:type="dxa"/>
            <w:tcBorders>
              <w:right w:val="nil"/>
            </w:tcBorders>
            <w:shd w:val="clear" w:color="auto" w:fill="auto"/>
          </w:tcPr>
          <w:p w:rsidR="00365DD5" w:rsidRPr="00531F2B" w:rsidRDefault="00365DD5" w:rsidP="00365DD5">
            <w:pPr>
              <w:numPr>
                <w:ilvl w:val="0"/>
                <w:numId w:val="6"/>
              </w:numPr>
              <w:ind w:left="360"/>
              <w:rPr>
                <w:rFonts w:ascii="Cambria" w:eastAsia="Calibri" w:hAnsi="Cambria" w:cs="Times New Roman"/>
                <w:b/>
                <w:bCs/>
              </w:rPr>
            </w:pPr>
            <w:r w:rsidRPr="00531F2B">
              <w:rPr>
                <w:rFonts w:ascii="Cambria" w:eastAsia="Calibri" w:hAnsi="Cambria" w:cs="Times New Roman"/>
                <w:b/>
                <w:bCs/>
              </w:rPr>
              <w:t>Demonstration of School Leadership</w:t>
            </w:r>
          </w:p>
        </w:tc>
        <w:tc>
          <w:tcPr>
            <w:tcW w:w="5220" w:type="dxa"/>
            <w:tcBorders>
              <w:left w:val="nil"/>
              <w:right w:val="nil"/>
            </w:tcBorders>
            <w:shd w:val="clear" w:color="auto" w:fill="auto"/>
          </w:tcPr>
          <w:p w:rsidR="00365DD5" w:rsidRPr="00531F2B" w:rsidRDefault="00365DD5" w:rsidP="00365DD5">
            <w:pPr>
              <w:numPr>
                <w:ilvl w:val="0"/>
                <w:numId w:val="7"/>
              </w:numPr>
              <w:ind w:left="432"/>
              <w:rPr>
                <w:rFonts w:ascii="Cambria" w:eastAsia="Calibri" w:hAnsi="Cambria" w:cs="Times New Roman"/>
              </w:rPr>
            </w:pPr>
            <w:r w:rsidRPr="00531F2B">
              <w:rPr>
                <w:rFonts w:ascii="Cambria" w:eastAsia="Calibri" w:hAnsi="Cambria" w:cs="Times New Roman"/>
              </w:rPr>
              <w:t xml:space="preserve">To be considered for the master teacher position, </w:t>
            </w:r>
            <w:r w:rsidR="00777502">
              <w:rPr>
                <w:rFonts w:ascii="Cambria" w:eastAsia="Calibri" w:hAnsi="Cambria" w:cs="Times New Roman"/>
              </w:rPr>
              <w:t xml:space="preserve">EACI </w:t>
            </w:r>
            <w:r w:rsidRPr="00531F2B">
              <w:rPr>
                <w:rFonts w:ascii="Cambria" w:eastAsia="Calibri" w:hAnsi="Cambria" w:cs="Times New Roman"/>
              </w:rPr>
              <w:t>expects candidates to have served in leadership capacity at their current and previous schools</w:t>
            </w:r>
          </w:p>
          <w:p w:rsidR="00365DD5" w:rsidRPr="00531F2B" w:rsidRDefault="00365DD5" w:rsidP="00365DD5">
            <w:pPr>
              <w:numPr>
                <w:ilvl w:val="0"/>
                <w:numId w:val="7"/>
              </w:numPr>
              <w:ind w:left="432"/>
              <w:rPr>
                <w:rFonts w:ascii="Cambria" w:eastAsia="Calibri" w:hAnsi="Cambria" w:cs="Times New Roman"/>
              </w:rPr>
            </w:pPr>
            <w:r w:rsidRPr="00531F2B">
              <w:rPr>
                <w:rFonts w:ascii="Cambria" w:eastAsia="Calibri" w:hAnsi="Cambria" w:cs="Times New Roman"/>
              </w:rPr>
              <w:t>This could be demonstrated via evidence of leadership on school committees, information on professional development sessions conducted, formal coaching roles, etc.</w:t>
            </w:r>
          </w:p>
        </w:tc>
        <w:tc>
          <w:tcPr>
            <w:tcW w:w="2250" w:type="dxa"/>
            <w:tcBorders>
              <w:left w:val="nil"/>
            </w:tcBorders>
            <w:shd w:val="clear" w:color="auto" w:fill="auto"/>
          </w:tcPr>
          <w:p w:rsidR="00365DD5" w:rsidRPr="00531F2B" w:rsidRDefault="00365DD5" w:rsidP="00092EA1">
            <w:pPr>
              <w:rPr>
                <w:rFonts w:ascii="Cambria" w:eastAsia="Calibri" w:hAnsi="Cambria" w:cs="Times New Roman"/>
              </w:rPr>
            </w:pPr>
            <w:r w:rsidRPr="00531F2B">
              <w:rPr>
                <w:rFonts w:ascii="Cambria" w:eastAsia="Calibri" w:hAnsi="Cambria" w:cs="Times New Roman"/>
              </w:rPr>
              <w:t>Master teacher candidates required</w:t>
            </w:r>
          </w:p>
          <w:p w:rsidR="00365DD5" w:rsidRPr="00531F2B" w:rsidRDefault="00365DD5" w:rsidP="00092EA1">
            <w:pPr>
              <w:rPr>
                <w:rFonts w:ascii="Cambria" w:eastAsia="Calibri" w:hAnsi="Cambria" w:cs="Times New Roman"/>
              </w:rPr>
            </w:pPr>
          </w:p>
          <w:p w:rsidR="00365DD5" w:rsidRPr="00531F2B" w:rsidRDefault="00365DD5" w:rsidP="00092EA1">
            <w:pPr>
              <w:rPr>
                <w:rFonts w:ascii="Cambria" w:eastAsia="Calibri" w:hAnsi="Cambria" w:cs="Times New Roman"/>
              </w:rPr>
            </w:pPr>
            <w:r w:rsidRPr="00531F2B">
              <w:rPr>
                <w:rFonts w:ascii="Cambria" w:eastAsia="Calibri" w:hAnsi="Cambria" w:cs="Times New Roman"/>
              </w:rPr>
              <w:t>Reviewed for all candidates</w:t>
            </w:r>
          </w:p>
        </w:tc>
      </w:tr>
      <w:tr w:rsidR="00365DD5" w:rsidRPr="00531F2B" w:rsidTr="00092EA1">
        <w:tc>
          <w:tcPr>
            <w:tcW w:w="2088" w:type="dxa"/>
            <w:tcBorders>
              <w:right w:val="nil"/>
            </w:tcBorders>
            <w:shd w:val="clear" w:color="auto" w:fill="auto"/>
          </w:tcPr>
          <w:p w:rsidR="00365DD5" w:rsidRPr="00531F2B" w:rsidRDefault="00365DD5" w:rsidP="00365DD5">
            <w:pPr>
              <w:numPr>
                <w:ilvl w:val="0"/>
                <w:numId w:val="6"/>
              </w:numPr>
              <w:ind w:left="360"/>
              <w:rPr>
                <w:rFonts w:ascii="Cambria" w:eastAsia="Calibri" w:hAnsi="Cambria" w:cs="Times New Roman"/>
                <w:b/>
                <w:bCs/>
              </w:rPr>
            </w:pPr>
            <w:r w:rsidRPr="00531F2B">
              <w:rPr>
                <w:rFonts w:ascii="Cambria" w:eastAsia="Calibri" w:hAnsi="Cambria" w:cs="Times New Roman"/>
                <w:b/>
                <w:bCs/>
              </w:rPr>
              <w:t>Display of Technology Integration</w:t>
            </w:r>
          </w:p>
        </w:tc>
        <w:tc>
          <w:tcPr>
            <w:tcW w:w="5220" w:type="dxa"/>
            <w:tcBorders>
              <w:left w:val="nil"/>
              <w:right w:val="nil"/>
            </w:tcBorders>
            <w:shd w:val="clear" w:color="auto" w:fill="auto"/>
          </w:tcPr>
          <w:p w:rsidR="00365DD5" w:rsidRPr="00531F2B" w:rsidRDefault="00777502" w:rsidP="00365DD5">
            <w:pPr>
              <w:numPr>
                <w:ilvl w:val="0"/>
                <w:numId w:val="7"/>
              </w:numPr>
              <w:ind w:left="432"/>
              <w:rPr>
                <w:rFonts w:ascii="Cambria" w:eastAsia="Calibri" w:hAnsi="Cambria" w:cs="Times New Roman"/>
              </w:rPr>
            </w:pPr>
            <w:r>
              <w:rPr>
                <w:rFonts w:ascii="Cambria" w:eastAsia="Calibri" w:hAnsi="Cambria" w:cs="Times New Roman"/>
              </w:rPr>
              <w:t>EACI</w:t>
            </w:r>
            <w:r w:rsidR="00365DD5" w:rsidRPr="00531F2B">
              <w:rPr>
                <w:rFonts w:ascii="Cambria" w:eastAsia="Calibri" w:hAnsi="Cambria" w:cs="Times New Roman"/>
              </w:rPr>
              <w:t xml:space="preserve"> expects that master teachers are using technology in their existing classrooms</w:t>
            </w:r>
          </w:p>
          <w:p w:rsidR="00365DD5" w:rsidRPr="00531F2B" w:rsidRDefault="00365DD5" w:rsidP="00365DD5">
            <w:pPr>
              <w:numPr>
                <w:ilvl w:val="0"/>
                <w:numId w:val="7"/>
              </w:numPr>
              <w:ind w:left="432"/>
              <w:rPr>
                <w:rFonts w:ascii="Cambria" w:eastAsia="Calibri" w:hAnsi="Cambria" w:cs="Times New Roman"/>
              </w:rPr>
            </w:pPr>
            <w:r w:rsidRPr="00531F2B">
              <w:rPr>
                <w:rFonts w:ascii="Cambria" w:eastAsia="Calibri" w:hAnsi="Cambria" w:cs="Times New Roman"/>
              </w:rPr>
              <w:t xml:space="preserve">Evidence could include a link to a teacher website, sample student work or on-line student product. </w:t>
            </w:r>
          </w:p>
        </w:tc>
        <w:tc>
          <w:tcPr>
            <w:tcW w:w="2250" w:type="dxa"/>
            <w:tcBorders>
              <w:left w:val="nil"/>
            </w:tcBorders>
            <w:shd w:val="clear" w:color="auto" w:fill="auto"/>
          </w:tcPr>
          <w:p w:rsidR="00365DD5" w:rsidRPr="00531F2B" w:rsidRDefault="00365DD5" w:rsidP="00092EA1">
            <w:pPr>
              <w:rPr>
                <w:rFonts w:ascii="Cambria" w:eastAsia="Calibri" w:hAnsi="Cambria" w:cs="Times New Roman"/>
              </w:rPr>
            </w:pPr>
            <w:r w:rsidRPr="00531F2B">
              <w:rPr>
                <w:rFonts w:ascii="Cambria" w:eastAsia="Calibri" w:hAnsi="Cambria" w:cs="Times New Roman"/>
              </w:rPr>
              <w:t xml:space="preserve">All </w:t>
            </w:r>
          </w:p>
        </w:tc>
      </w:tr>
      <w:tr w:rsidR="00365DD5" w:rsidRPr="00531F2B" w:rsidTr="00092EA1">
        <w:tc>
          <w:tcPr>
            <w:tcW w:w="2088" w:type="dxa"/>
            <w:tcBorders>
              <w:right w:val="nil"/>
            </w:tcBorders>
            <w:shd w:val="clear" w:color="auto" w:fill="auto"/>
          </w:tcPr>
          <w:p w:rsidR="00365DD5" w:rsidRPr="00531F2B" w:rsidRDefault="00365DD5" w:rsidP="00365DD5">
            <w:pPr>
              <w:numPr>
                <w:ilvl w:val="0"/>
                <w:numId w:val="6"/>
              </w:numPr>
              <w:ind w:left="360"/>
              <w:rPr>
                <w:rFonts w:ascii="Cambria" w:eastAsia="Calibri" w:hAnsi="Cambria" w:cs="Times New Roman"/>
                <w:b/>
                <w:bCs/>
              </w:rPr>
            </w:pPr>
            <w:r w:rsidRPr="00531F2B">
              <w:rPr>
                <w:rFonts w:ascii="Cambria" w:eastAsia="Calibri" w:hAnsi="Cambria" w:cs="Times New Roman"/>
                <w:b/>
                <w:bCs/>
              </w:rPr>
              <w:t>Sample Teaching Unit</w:t>
            </w:r>
          </w:p>
        </w:tc>
        <w:tc>
          <w:tcPr>
            <w:tcW w:w="5220" w:type="dxa"/>
            <w:tcBorders>
              <w:left w:val="nil"/>
              <w:right w:val="nil"/>
            </w:tcBorders>
            <w:shd w:val="clear" w:color="auto" w:fill="auto"/>
          </w:tcPr>
          <w:p w:rsidR="00365DD5" w:rsidRPr="00531F2B" w:rsidRDefault="00365DD5" w:rsidP="00365DD5">
            <w:pPr>
              <w:numPr>
                <w:ilvl w:val="0"/>
                <w:numId w:val="8"/>
              </w:numPr>
              <w:ind w:left="432"/>
              <w:rPr>
                <w:rFonts w:ascii="Cambria" w:eastAsia="Calibri" w:hAnsi="Cambria" w:cs="Times New Roman"/>
              </w:rPr>
            </w:pPr>
            <w:r w:rsidRPr="00531F2B">
              <w:rPr>
                <w:rFonts w:ascii="Cambria" w:eastAsia="Calibri" w:hAnsi="Cambria" w:cs="Times New Roman"/>
              </w:rPr>
              <w:t xml:space="preserve">Candidates are asked to submit an outline of a sample unit that they have taught and include any related rubric </w:t>
            </w:r>
          </w:p>
          <w:p w:rsidR="00365DD5" w:rsidRPr="00531F2B" w:rsidRDefault="00365DD5" w:rsidP="00365DD5">
            <w:pPr>
              <w:numPr>
                <w:ilvl w:val="0"/>
                <w:numId w:val="8"/>
              </w:numPr>
              <w:ind w:left="432"/>
              <w:rPr>
                <w:rFonts w:ascii="Cambria" w:eastAsia="Calibri" w:hAnsi="Cambria" w:cs="Times New Roman"/>
              </w:rPr>
            </w:pPr>
            <w:r w:rsidRPr="00531F2B">
              <w:rPr>
                <w:rFonts w:ascii="Cambria" w:eastAsia="Calibri" w:hAnsi="Cambria" w:cs="Times New Roman"/>
              </w:rPr>
              <w:t xml:space="preserve">Along with the unit outline, candidates are asked to submit two samples of student work (one at the beginning of the unit and one at the end), and turn in a written reflection on student mastery </w:t>
            </w:r>
          </w:p>
        </w:tc>
        <w:tc>
          <w:tcPr>
            <w:tcW w:w="2250" w:type="dxa"/>
            <w:tcBorders>
              <w:left w:val="nil"/>
            </w:tcBorders>
            <w:shd w:val="clear" w:color="auto" w:fill="auto"/>
          </w:tcPr>
          <w:p w:rsidR="00365DD5" w:rsidRPr="00531F2B" w:rsidRDefault="00365DD5" w:rsidP="00092EA1">
            <w:pPr>
              <w:rPr>
                <w:rFonts w:ascii="Cambria" w:eastAsia="Calibri" w:hAnsi="Cambria" w:cs="Times New Roman"/>
              </w:rPr>
            </w:pPr>
            <w:r w:rsidRPr="00531F2B">
              <w:rPr>
                <w:rFonts w:ascii="Cambria" w:eastAsia="Calibri" w:hAnsi="Cambria" w:cs="Times New Roman"/>
              </w:rPr>
              <w:t>All except first-time teachers</w:t>
            </w:r>
          </w:p>
        </w:tc>
      </w:tr>
      <w:tr w:rsidR="00365DD5" w:rsidRPr="00531F2B" w:rsidTr="00092EA1">
        <w:tc>
          <w:tcPr>
            <w:tcW w:w="2088" w:type="dxa"/>
            <w:tcBorders>
              <w:right w:val="nil"/>
            </w:tcBorders>
            <w:shd w:val="clear" w:color="auto" w:fill="auto"/>
          </w:tcPr>
          <w:p w:rsidR="00365DD5" w:rsidRPr="00531F2B" w:rsidRDefault="00365DD5" w:rsidP="00365DD5">
            <w:pPr>
              <w:pStyle w:val="ListParagraph"/>
              <w:numPr>
                <w:ilvl w:val="0"/>
                <w:numId w:val="6"/>
              </w:numPr>
              <w:ind w:left="360"/>
              <w:rPr>
                <w:rFonts w:ascii="Cambria" w:eastAsia="Calibri" w:hAnsi="Cambria" w:cs="Times New Roman"/>
                <w:b/>
                <w:bCs/>
              </w:rPr>
            </w:pPr>
            <w:proofErr w:type="spellStart"/>
            <w:r w:rsidRPr="00531F2B">
              <w:rPr>
                <w:rFonts w:ascii="Cambria" w:eastAsia="Calibri" w:hAnsi="Cambria" w:cs="Times New Roman"/>
                <w:b/>
                <w:bCs/>
              </w:rPr>
              <w:t>TeacherMatch</w:t>
            </w:r>
            <w:proofErr w:type="spellEnd"/>
            <w:r w:rsidRPr="00531F2B">
              <w:rPr>
                <w:rFonts w:ascii="Cambria" w:eastAsia="Calibri" w:hAnsi="Cambria" w:cs="Times New Roman"/>
                <w:b/>
                <w:bCs/>
              </w:rPr>
              <w:t xml:space="preserve"> Survey</w:t>
            </w:r>
          </w:p>
        </w:tc>
        <w:tc>
          <w:tcPr>
            <w:tcW w:w="5220" w:type="dxa"/>
            <w:tcBorders>
              <w:left w:val="nil"/>
              <w:right w:val="nil"/>
            </w:tcBorders>
            <w:shd w:val="clear" w:color="auto" w:fill="auto"/>
          </w:tcPr>
          <w:p w:rsidR="00365DD5" w:rsidRPr="00531F2B" w:rsidRDefault="00365DD5" w:rsidP="00365DD5">
            <w:pPr>
              <w:numPr>
                <w:ilvl w:val="0"/>
                <w:numId w:val="8"/>
              </w:numPr>
              <w:ind w:left="432"/>
              <w:rPr>
                <w:rFonts w:ascii="Cambria" w:eastAsia="Calibri" w:hAnsi="Cambria" w:cs="Times New Roman"/>
              </w:rPr>
            </w:pPr>
            <w:r w:rsidRPr="00531F2B">
              <w:rPr>
                <w:rFonts w:ascii="Cambria" w:eastAsia="Calibri" w:hAnsi="Cambria" w:cs="Times New Roman"/>
              </w:rPr>
              <w:t xml:space="preserve">All teachers will take the </w:t>
            </w:r>
            <w:proofErr w:type="spellStart"/>
            <w:r w:rsidRPr="00531F2B">
              <w:rPr>
                <w:rFonts w:ascii="Cambria" w:eastAsia="Calibri" w:hAnsi="Cambria" w:cs="Times New Roman"/>
              </w:rPr>
              <w:t>TeacherMatch</w:t>
            </w:r>
            <w:proofErr w:type="spellEnd"/>
            <w:r w:rsidRPr="00531F2B">
              <w:rPr>
                <w:rFonts w:ascii="Cambria" w:eastAsia="Calibri" w:hAnsi="Cambria" w:cs="Times New Roman"/>
              </w:rPr>
              <w:t xml:space="preserve"> Survey</w:t>
            </w:r>
          </w:p>
          <w:p w:rsidR="00365DD5" w:rsidRPr="00531F2B" w:rsidRDefault="00365DD5" w:rsidP="00365DD5">
            <w:pPr>
              <w:numPr>
                <w:ilvl w:val="0"/>
                <w:numId w:val="8"/>
              </w:numPr>
              <w:ind w:left="432"/>
              <w:rPr>
                <w:rFonts w:ascii="Cambria" w:eastAsia="Calibri" w:hAnsi="Cambria" w:cs="Times New Roman"/>
              </w:rPr>
            </w:pPr>
            <w:r w:rsidRPr="00531F2B">
              <w:rPr>
                <w:rFonts w:ascii="Cambria" w:eastAsia="Calibri" w:hAnsi="Cambria" w:cs="Times New Roman"/>
              </w:rPr>
              <w:t xml:space="preserve">Results will be compared to teachers with outstanding student growth to predict teacher effectiveness </w:t>
            </w:r>
          </w:p>
        </w:tc>
        <w:tc>
          <w:tcPr>
            <w:tcW w:w="2250" w:type="dxa"/>
            <w:tcBorders>
              <w:left w:val="nil"/>
            </w:tcBorders>
            <w:shd w:val="clear" w:color="auto" w:fill="auto"/>
          </w:tcPr>
          <w:p w:rsidR="00365DD5" w:rsidRPr="00531F2B" w:rsidRDefault="00365DD5" w:rsidP="00092EA1">
            <w:pPr>
              <w:rPr>
                <w:rFonts w:ascii="Cambria" w:eastAsia="Calibri" w:hAnsi="Cambria" w:cs="Times New Roman"/>
              </w:rPr>
            </w:pPr>
            <w:r w:rsidRPr="00531F2B">
              <w:rPr>
                <w:rFonts w:ascii="Cambria" w:eastAsia="Calibri" w:hAnsi="Cambria" w:cs="Times New Roman"/>
              </w:rPr>
              <w:t>All</w:t>
            </w:r>
          </w:p>
        </w:tc>
      </w:tr>
      <w:tr w:rsidR="00365DD5" w:rsidRPr="00531F2B" w:rsidTr="00092EA1">
        <w:tc>
          <w:tcPr>
            <w:tcW w:w="2088" w:type="dxa"/>
            <w:tcBorders>
              <w:right w:val="nil"/>
            </w:tcBorders>
            <w:shd w:val="clear" w:color="auto" w:fill="auto"/>
          </w:tcPr>
          <w:p w:rsidR="00365DD5" w:rsidRPr="00531F2B" w:rsidRDefault="00365DD5" w:rsidP="00365DD5">
            <w:pPr>
              <w:numPr>
                <w:ilvl w:val="0"/>
                <w:numId w:val="6"/>
              </w:numPr>
              <w:ind w:left="360"/>
              <w:rPr>
                <w:rFonts w:ascii="Cambria" w:eastAsia="Calibri" w:hAnsi="Cambria" w:cs="Times New Roman"/>
                <w:b/>
                <w:bCs/>
              </w:rPr>
            </w:pPr>
            <w:r w:rsidRPr="00531F2B">
              <w:rPr>
                <w:rFonts w:ascii="Cambria" w:eastAsia="Calibri" w:hAnsi="Cambria" w:cs="Times New Roman"/>
                <w:b/>
                <w:bCs/>
              </w:rPr>
              <w:t>References</w:t>
            </w:r>
          </w:p>
        </w:tc>
        <w:tc>
          <w:tcPr>
            <w:tcW w:w="5220" w:type="dxa"/>
            <w:tcBorders>
              <w:left w:val="nil"/>
              <w:right w:val="nil"/>
            </w:tcBorders>
            <w:shd w:val="clear" w:color="auto" w:fill="auto"/>
          </w:tcPr>
          <w:p w:rsidR="00365DD5" w:rsidRPr="00531F2B" w:rsidRDefault="00777502" w:rsidP="00365DD5">
            <w:pPr>
              <w:pStyle w:val="ListParagraph"/>
              <w:numPr>
                <w:ilvl w:val="0"/>
                <w:numId w:val="12"/>
              </w:numPr>
              <w:ind w:left="432" w:hanging="270"/>
              <w:rPr>
                <w:rFonts w:ascii="Cambria" w:eastAsia="Calibri" w:hAnsi="Cambria" w:cs="Times New Roman"/>
                <w:bCs/>
              </w:rPr>
            </w:pPr>
            <w:r>
              <w:rPr>
                <w:rFonts w:ascii="Cambria" w:eastAsia="Calibri" w:hAnsi="Cambria" w:cs="Times New Roman"/>
                <w:bCs/>
              </w:rPr>
              <w:t>EACI</w:t>
            </w:r>
            <w:r w:rsidR="00365DD5" w:rsidRPr="00531F2B">
              <w:rPr>
                <w:rFonts w:ascii="Cambria" w:eastAsia="Calibri" w:hAnsi="Cambria" w:cs="Times New Roman"/>
                <w:bCs/>
              </w:rPr>
              <w:t xml:space="preserve"> will work with candidates to ensure confidentiality</w:t>
            </w:r>
          </w:p>
          <w:p w:rsidR="00365DD5" w:rsidRPr="00531F2B" w:rsidRDefault="00365DD5" w:rsidP="00365DD5">
            <w:pPr>
              <w:pStyle w:val="ListParagraph"/>
              <w:numPr>
                <w:ilvl w:val="0"/>
                <w:numId w:val="12"/>
              </w:numPr>
              <w:ind w:left="432" w:hanging="270"/>
              <w:rPr>
                <w:rFonts w:ascii="Cambria" w:eastAsia="Calibri" w:hAnsi="Cambria" w:cs="Times New Roman"/>
                <w:bCs/>
              </w:rPr>
            </w:pPr>
            <w:r w:rsidRPr="00531F2B">
              <w:rPr>
                <w:rFonts w:ascii="Cambria" w:eastAsia="Calibri" w:hAnsi="Cambria" w:cs="Times New Roman"/>
                <w:bCs/>
              </w:rPr>
              <w:t xml:space="preserve">Candidates are asked to submit 2-3 references </w:t>
            </w:r>
          </w:p>
          <w:p w:rsidR="00365DD5" w:rsidRPr="00531F2B" w:rsidRDefault="00365DD5" w:rsidP="00365DD5">
            <w:pPr>
              <w:pStyle w:val="ListParagraph"/>
              <w:numPr>
                <w:ilvl w:val="0"/>
                <w:numId w:val="12"/>
              </w:numPr>
              <w:ind w:left="432" w:hanging="270"/>
              <w:rPr>
                <w:rFonts w:ascii="Cambria" w:eastAsia="Calibri" w:hAnsi="Cambria" w:cs="Times New Roman"/>
                <w:bCs/>
              </w:rPr>
            </w:pPr>
            <w:r w:rsidRPr="00531F2B">
              <w:rPr>
                <w:rFonts w:ascii="Cambria" w:eastAsia="Calibri" w:hAnsi="Cambria" w:cs="Times New Roman"/>
                <w:bCs/>
              </w:rPr>
              <w:t xml:space="preserve">At least one of these references is required to be from a family of a student </w:t>
            </w:r>
          </w:p>
        </w:tc>
        <w:tc>
          <w:tcPr>
            <w:tcW w:w="2250" w:type="dxa"/>
            <w:tcBorders>
              <w:left w:val="nil"/>
            </w:tcBorders>
            <w:shd w:val="clear" w:color="auto" w:fill="auto"/>
          </w:tcPr>
          <w:p w:rsidR="00365DD5" w:rsidRPr="00531F2B" w:rsidRDefault="00365DD5" w:rsidP="00092EA1">
            <w:pPr>
              <w:rPr>
                <w:rFonts w:ascii="Cambria" w:eastAsia="Calibri" w:hAnsi="Cambria" w:cs="Times New Roman"/>
                <w:bCs/>
              </w:rPr>
            </w:pPr>
            <w:r w:rsidRPr="00531F2B">
              <w:rPr>
                <w:rFonts w:ascii="Cambria" w:eastAsia="Calibri" w:hAnsi="Cambria" w:cs="Times New Roman"/>
                <w:bCs/>
              </w:rPr>
              <w:t>All – except for family/student reference for first-time teachers</w:t>
            </w:r>
          </w:p>
        </w:tc>
      </w:tr>
      <w:tr w:rsidR="00365DD5" w:rsidRPr="00531F2B" w:rsidTr="00092EA1">
        <w:tc>
          <w:tcPr>
            <w:tcW w:w="2088" w:type="dxa"/>
            <w:tcBorders>
              <w:right w:val="nil"/>
            </w:tcBorders>
            <w:shd w:val="clear" w:color="auto" w:fill="auto"/>
          </w:tcPr>
          <w:p w:rsidR="00365DD5" w:rsidRPr="00531F2B" w:rsidRDefault="00365DD5" w:rsidP="00365DD5">
            <w:pPr>
              <w:numPr>
                <w:ilvl w:val="0"/>
                <w:numId w:val="6"/>
              </w:numPr>
              <w:ind w:left="360"/>
              <w:rPr>
                <w:rFonts w:ascii="Cambria" w:eastAsia="Calibri" w:hAnsi="Cambria" w:cs="Times New Roman"/>
                <w:b/>
                <w:bCs/>
              </w:rPr>
            </w:pPr>
            <w:r w:rsidRPr="00531F2B">
              <w:rPr>
                <w:rFonts w:ascii="Cambria" w:eastAsia="Calibri" w:hAnsi="Cambria" w:cs="Times New Roman"/>
                <w:b/>
                <w:bCs/>
              </w:rPr>
              <w:t>Essay</w:t>
            </w:r>
          </w:p>
        </w:tc>
        <w:tc>
          <w:tcPr>
            <w:tcW w:w="5220" w:type="dxa"/>
            <w:tcBorders>
              <w:left w:val="nil"/>
              <w:right w:val="nil"/>
            </w:tcBorders>
            <w:shd w:val="clear" w:color="auto" w:fill="auto"/>
          </w:tcPr>
          <w:p w:rsidR="00365DD5" w:rsidRPr="00531F2B" w:rsidRDefault="00365DD5" w:rsidP="00777502">
            <w:pPr>
              <w:numPr>
                <w:ilvl w:val="0"/>
                <w:numId w:val="8"/>
              </w:numPr>
              <w:ind w:left="432"/>
              <w:rPr>
                <w:rFonts w:ascii="Cambria" w:eastAsia="Calibri" w:hAnsi="Cambria" w:cs="Times New Roman"/>
              </w:rPr>
            </w:pPr>
            <w:r w:rsidRPr="00531F2B">
              <w:rPr>
                <w:rFonts w:ascii="Cambria" w:eastAsia="Calibri" w:hAnsi="Cambria" w:cs="Times New Roman"/>
              </w:rPr>
              <w:t xml:space="preserve">Candidates are asked to submit a brief essay describing what they see as the benefits and anticipated challenges with the </w:t>
            </w:r>
            <w:r w:rsidR="00777502">
              <w:rPr>
                <w:rFonts w:ascii="Cambria" w:eastAsia="Calibri" w:hAnsi="Cambria" w:cs="Times New Roman"/>
              </w:rPr>
              <w:t>EACI</w:t>
            </w:r>
            <w:r w:rsidRPr="00531F2B">
              <w:rPr>
                <w:rFonts w:ascii="Cambria" w:eastAsia="Calibri" w:hAnsi="Cambria" w:cs="Times New Roman"/>
              </w:rPr>
              <w:t xml:space="preserve"> model </w:t>
            </w:r>
          </w:p>
        </w:tc>
        <w:tc>
          <w:tcPr>
            <w:tcW w:w="2250" w:type="dxa"/>
            <w:tcBorders>
              <w:left w:val="nil"/>
            </w:tcBorders>
            <w:shd w:val="clear" w:color="auto" w:fill="auto"/>
          </w:tcPr>
          <w:p w:rsidR="00365DD5" w:rsidRPr="00531F2B" w:rsidRDefault="00365DD5" w:rsidP="00092EA1">
            <w:pPr>
              <w:rPr>
                <w:rFonts w:ascii="Cambria" w:eastAsia="Calibri" w:hAnsi="Cambria" w:cs="Times New Roman"/>
              </w:rPr>
            </w:pPr>
            <w:r w:rsidRPr="00531F2B">
              <w:rPr>
                <w:rFonts w:ascii="Cambria" w:eastAsia="Calibri" w:hAnsi="Cambria" w:cs="Times New Roman"/>
              </w:rPr>
              <w:t xml:space="preserve">All </w:t>
            </w:r>
          </w:p>
        </w:tc>
      </w:tr>
    </w:tbl>
    <w:p w:rsidR="00365DD5" w:rsidRPr="00531F2B" w:rsidRDefault="00365DD5" w:rsidP="00365DD5">
      <w:pPr>
        <w:rPr>
          <w:rFonts w:ascii="Cambria" w:eastAsia="Calibri" w:hAnsi="Cambria" w:cs="Times New Roman"/>
        </w:rPr>
      </w:pPr>
    </w:p>
    <w:p w:rsidR="00365DD5" w:rsidRPr="00531F2B" w:rsidRDefault="00365DD5" w:rsidP="00365DD5">
      <w:pPr>
        <w:rPr>
          <w:rFonts w:ascii="Cambria" w:eastAsia="Calibri" w:hAnsi="Cambria" w:cs="Times New Roman"/>
        </w:rPr>
      </w:pPr>
      <w:r w:rsidRPr="00531F2B">
        <w:rPr>
          <w:rFonts w:ascii="Cambria" w:eastAsia="Calibri" w:hAnsi="Cambria" w:cs="Times New Roman"/>
        </w:rPr>
        <w:t>If candidates advance after review of their application, they will be invited to spend a day at the school.  The first half of the interview will provide an opportunity to tour the schoo</w:t>
      </w:r>
      <w:r w:rsidR="00777502">
        <w:rPr>
          <w:rFonts w:ascii="Cambria" w:eastAsia="Calibri" w:hAnsi="Cambria" w:cs="Times New Roman"/>
        </w:rPr>
        <w:t>l and observe existing EACI</w:t>
      </w:r>
      <w:r w:rsidRPr="00531F2B">
        <w:rPr>
          <w:rFonts w:ascii="Cambria" w:eastAsia="Calibri" w:hAnsi="Cambria" w:cs="Times New Roman"/>
        </w:rPr>
        <w:t xml:space="preserve"> classrooms and culture. Because our model is different than traditional schools, this will give candidates an opportunity to evaluate their fit with our school model and culture.  The second half of the process will consist of two different panel interviews. To ensure that students have a voice in key decisions at the school, the first panel will be made up of student leaders. The second will be an adult interview panel made up of the hiring committee. The panel will include the Curriculum Coordinator, Principal and Master Teachers. The CEO will participate on the hiring committee as time permits. </w:t>
      </w:r>
    </w:p>
    <w:p w:rsidR="00365DD5" w:rsidRPr="00531F2B" w:rsidRDefault="00365DD5" w:rsidP="00365DD5">
      <w:pPr>
        <w:rPr>
          <w:rFonts w:ascii="Cambria" w:eastAsia="Calibri" w:hAnsi="Cambria" w:cs="Times New Roman"/>
        </w:rPr>
      </w:pPr>
    </w:p>
    <w:p w:rsidR="00365DD5" w:rsidRPr="00531F2B" w:rsidRDefault="00365DD5" w:rsidP="00365DD5">
      <w:pPr>
        <w:rPr>
          <w:rFonts w:ascii="Cambria" w:eastAsia="Calibri" w:hAnsi="Cambria" w:cs="Times New Roman"/>
        </w:rPr>
      </w:pPr>
      <w:r w:rsidRPr="00531F2B">
        <w:rPr>
          <w:rFonts w:ascii="Cambria" w:eastAsia="Calibri" w:hAnsi="Cambria" w:cs="Times New Roman"/>
        </w:rPr>
        <w:lastRenderedPageBreak/>
        <w:t xml:space="preserve">Until </w:t>
      </w:r>
      <w:r w:rsidR="00777502">
        <w:rPr>
          <w:rFonts w:ascii="Cambria" w:eastAsia="Calibri" w:hAnsi="Cambria" w:cs="Times New Roman"/>
        </w:rPr>
        <w:t>EACI</w:t>
      </w:r>
      <w:r w:rsidRPr="00531F2B">
        <w:rPr>
          <w:rFonts w:ascii="Cambria" w:eastAsia="Calibri" w:hAnsi="Cambria" w:cs="Times New Roman"/>
        </w:rPr>
        <w:t xml:space="preserve"> is large enough </w:t>
      </w:r>
      <w:r w:rsidR="00777502">
        <w:rPr>
          <w:rFonts w:ascii="Cambria" w:eastAsia="Calibri" w:hAnsi="Cambria" w:cs="Times New Roman"/>
        </w:rPr>
        <w:t xml:space="preserve">to necessitate HR staff. </w:t>
      </w:r>
      <w:r w:rsidRPr="00531F2B">
        <w:rPr>
          <w:rFonts w:ascii="Cambria" w:eastAsia="Calibri" w:hAnsi="Cambria" w:cs="Times New Roman"/>
        </w:rPr>
        <w:t>Our general hiring process is outlined in the table below.</w:t>
      </w:r>
    </w:p>
    <w:p w:rsidR="00365DD5" w:rsidRPr="00531F2B" w:rsidRDefault="00365DD5" w:rsidP="00365DD5">
      <w:pPr>
        <w:rPr>
          <w:rFonts w:ascii="Cambria" w:eastAsia="Calibri" w:hAnsi="Cambria" w:cs="Times New Roman"/>
        </w:rPr>
      </w:pPr>
    </w:p>
    <w:tbl>
      <w:tblPr>
        <w:tblW w:w="9648" w:type="dxa"/>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2268"/>
        <w:gridCol w:w="7380"/>
      </w:tblGrid>
      <w:tr w:rsidR="00365DD5" w:rsidRPr="00531F2B" w:rsidTr="00092EA1">
        <w:tc>
          <w:tcPr>
            <w:tcW w:w="9648" w:type="dxa"/>
            <w:gridSpan w:val="2"/>
            <w:tcBorders>
              <w:top w:val="single" w:sz="8" w:space="0" w:color="404040"/>
              <w:left w:val="single" w:sz="8" w:space="0" w:color="404040"/>
              <w:bottom w:val="single" w:sz="8" w:space="0" w:color="404040"/>
              <w:right w:val="single" w:sz="8" w:space="0" w:color="404040"/>
            </w:tcBorders>
            <w:shd w:val="clear" w:color="auto" w:fill="000000"/>
          </w:tcPr>
          <w:p w:rsidR="00365DD5" w:rsidRPr="00531F2B" w:rsidRDefault="00777502" w:rsidP="00092EA1">
            <w:pPr>
              <w:jc w:val="center"/>
              <w:rPr>
                <w:rFonts w:ascii="Cambria" w:eastAsia="Calibri" w:hAnsi="Cambria" w:cs="Times New Roman"/>
                <w:b/>
                <w:bCs/>
                <w:color w:val="FFFFFF"/>
              </w:rPr>
            </w:pPr>
            <w:r>
              <w:rPr>
                <w:rFonts w:ascii="Cambria" w:eastAsia="Calibri" w:hAnsi="Cambria" w:cs="Times New Roman"/>
                <w:b/>
                <w:bCs/>
                <w:color w:val="FFFFFF"/>
              </w:rPr>
              <w:t>EACI</w:t>
            </w:r>
            <w:r w:rsidR="00365DD5" w:rsidRPr="00531F2B">
              <w:rPr>
                <w:rFonts w:ascii="Cambria" w:eastAsia="Calibri" w:hAnsi="Cambria" w:cs="Times New Roman"/>
                <w:b/>
                <w:bCs/>
                <w:color w:val="FFFFFF"/>
              </w:rPr>
              <w:t xml:space="preserve"> General Hiring Process</w:t>
            </w:r>
          </w:p>
        </w:tc>
      </w:tr>
      <w:tr w:rsidR="00365DD5" w:rsidRPr="00531F2B" w:rsidTr="00092EA1">
        <w:tc>
          <w:tcPr>
            <w:tcW w:w="2268" w:type="dxa"/>
            <w:tcBorders>
              <w:right w:val="nil"/>
            </w:tcBorders>
            <w:shd w:val="clear" w:color="auto" w:fill="C0C0C0"/>
          </w:tcPr>
          <w:p w:rsidR="00365DD5" w:rsidRPr="00531F2B" w:rsidRDefault="00365DD5" w:rsidP="00092EA1">
            <w:pPr>
              <w:rPr>
                <w:rFonts w:ascii="Cambria" w:eastAsia="Calibri" w:hAnsi="Cambria" w:cs="Times New Roman"/>
                <w:b/>
                <w:bCs/>
              </w:rPr>
            </w:pPr>
            <w:r w:rsidRPr="00531F2B">
              <w:rPr>
                <w:rFonts w:ascii="Cambria" w:eastAsia="Calibri" w:hAnsi="Cambria" w:cs="Times New Roman"/>
                <w:b/>
                <w:bCs/>
              </w:rPr>
              <w:t>Step</w:t>
            </w:r>
          </w:p>
        </w:tc>
        <w:tc>
          <w:tcPr>
            <w:tcW w:w="7380" w:type="dxa"/>
            <w:tcBorders>
              <w:left w:val="nil"/>
            </w:tcBorders>
            <w:shd w:val="clear" w:color="auto" w:fill="C0C0C0"/>
          </w:tcPr>
          <w:p w:rsidR="00365DD5" w:rsidRPr="00531F2B" w:rsidRDefault="00365DD5" w:rsidP="00092EA1">
            <w:pPr>
              <w:rPr>
                <w:rFonts w:ascii="Cambria" w:eastAsia="Calibri" w:hAnsi="Cambria" w:cs="Times New Roman"/>
                <w:b/>
                <w:bCs/>
              </w:rPr>
            </w:pPr>
            <w:r w:rsidRPr="00531F2B">
              <w:rPr>
                <w:rFonts w:ascii="Cambria" w:eastAsia="Calibri" w:hAnsi="Cambria" w:cs="Times New Roman"/>
                <w:b/>
                <w:bCs/>
              </w:rPr>
              <w:t>Action</w:t>
            </w:r>
          </w:p>
        </w:tc>
      </w:tr>
      <w:tr w:rsidR="00365DD5" w:rsidRPr="00531F2B" w:rsidTr="00092EA1">
        <w:tc>
          <w:tcPr>
            <w:tcW w:w="2268" w:type="dxa"/>
            <w:tcBorders>
              <w:right w:val="nil"/>
            </w:tcBorders>
            <w:shd w:val="clear" w:color="auto" w:fill="auto"/>
          </w:tcPr>
          <w:p w:rsidR="00365DD5" w:rsidRPr="00531F2B" w:rsidRDefault="00365DD5" w:rsidP="00365DD5">
            <w:pPr>
              <w:numPr>
                <w:ilvl w:val="0"/>
                <w:numId w:val="2"/>
              </w:numPr>
              <w:ind w:left="360"/>
              <w:contextualSpacing/>
              <w:rPr>
                <w:rFonts w:ascii="Cambria" w:eastAsia="Calibri" w:hAnsi="Cambria" w:cs="Times New Roman"/>
                <w:b/>
                <w:bCs/>
              </w:rPr>
            </w:pPr>
            <w:r w:rsidRPr="00531F2B">
              <w:rPr>
                <w:rFonts w:ascii="Cambria" w:eastAsia="Calibri" w:hAnsi="Cambria" w:cs="Times New Roman"/>
                <w:b/>
                <w:bCs/>
              </w:rPr>
              <w:t>Assess Need</w:t>
            </w:r>
          </w:p>
        </w:tc>
        <w:tc>
          <w:tcPr>
            <w:tcW w:w="7380" w:type="dxa"/>
            <w:tcBorders>
              <w:left w:val="nil"/>
            </w:tcBorders>
            <w:shd w:val="clear" w:color="auto" w:fill="auto"/>
          </w:tcPr>
          <w:p w:rsidR="00365DD5" w:rsidRPr="00531F2B" w:rsidRDefault="00365DD5" w:rsidP="00365DD5">
            <w:pPr>
              <w:numPr>
                <w:ilvl w:val="0"/>
                <w:numId w:val="3"/>
              </w:numPr>
              <w:ind w:left="408"/>
              <w:contextualSpacing/>
              <w:rPr>
                <w:rFonts w:ascii="Cambria" w:eastAsia="Calibri" w:hAnsi="Cambria" w:cs="Times New Roman"/>
              </w:rPr>
            </w:pPr>
            <w:r w:rsidRPr="00531F2B">
              <w:rPr>
                <w:rFonts w:ascii="Cambria" w:eastAsia="Calibri" w:hAnsi="Cambria" w:cs="Times New Roman"/>
              </w:rPr>
              <w:t xml:space="preserve">Determine number of open staff positions </w:t>
            </w:r>
          </w:p>
        </w:tc>
      </w:tr>
      <w:tr w:rsidR="00365DD5" w:rsidRPr="00531F2B" w:rsidTr="00092EA1">
        <w:tc>
          <w:tcPr>
            <w:tcW w:w="2268" w:type="dxa"/>
            <w:tcBorders>
              <w:right w:val="nil"/>
            </w:tcBorders>
            <w:shd w:val="clear" w:color="auto" w:fill="auto"/>
          </w:tcPr>
          <w:p w:rsidR="00365DD5" w:rsidRPr="00531F2B" w:rsidRDefault="00365DD5" w:rsidP="00365DD5">
            <w:pPr>
              <w:numPr>
                <w:ilvl w:val="0"/>
                <w:numId w:val="2"/>
              </w:numPr>
              <w:ind w:left="360"/>
              <w:contextualSpacing/>
              <w:rPr>
                <w:rFonts w:ascii="Cambria" w:eastAsia="Calibri" w:hAnsi="Cambria" w:cs="Times New Roman"/>
                <w:b/>
                <w:bCs/>
              </w:rPr>
            </w:pPr>
            <w:r w:rsidRPr="00531F2B">
              <w:rPr>
                <w:rFonts w:ascii="Cambria" w:eastAsia="Calibri" w:hAnsi="Cambria" w:cs="Times New Roman"/>
                <w:b/>
                <w:bCs/>
              </w:rPr>
              <w:t>Position Analysis</w:t>
            </w:r>
          </w:p>
        </w:tc>
        <w:tc>
          <w:tcPr>
            <w:tcW w:w="7380" w:type="dxa"/>
            <w:tcBorders>
              <w:left w:val="nil"/>
            </w:tcBorders>
            <w:shd w:val="clear" w:color="auto" w:fill="auto"/>
          </w:tcPr>
          <w:p w:rsidR="00365DD5" w:rsidRPr="00531F2B" w:rsidRDefault="00365DD5" w:rsidP="00365DD5">
            <w:pPr>
              <w:numPr>
                <w:ilvl w:val="0"/>
                <w:numId w:val="3"/>
              </w:numPr>
              <w:ind w:left="408"/>
              <w:contextualSpacing/>
              <w:rPr>
                <w:rFonts w:ascii="Cambria" w:eastAsia="Calibri" w:hAnsi="Cambria" w:cs="Times New Roman"/>
              </w:rPr>
            </w:pPr>
            <w:r w:rsidRPr="00531F2B">
              <w:rPr>
                <w:rFonts w:ascii="Cambria" w:eastAsia="Calibri" w:hAnsi="Cambria" w:cs="Times New Roman"/>
              </w:rPr>
              <w:t>Create/update job descriptions</w:t>
            </w:r>
          </w:p>
          <w:p w:rsidR="00365DD5" w:rsidRPr="00531F2B" w:rsidRDefault="00365DD5" w:rsidP="00365DD5">
            <w:pPr>
              <w:numPr>
                <w:ilvl w:val="0"/>
                <w:numId w:val="3"/>
              </w:numPr>
              <w:ind w:left="408"/>
              <w:contextualSpacing/>
              <w:rPr>
                <w:rFonts w:ascii="Cambria" w:eastAsia="Calibri" w:hAnsi="Cambria" w:cs="Times New Roman"/>
              </w:rPr>
            </w:pPr>
            <w:r w:rsidRPr="00531F2B">
              <w:rPr>
                <w:rFonts w:ascii="Cambria" w:eastAsia="Calibri" w:hAnsi="Cambria" w:cs="Times New Roman"/>
              </w:rPr>
              <w:t>Create interview rubric / candidate evaluation tool for each open position</w:t>
            </w:r>
          </w:p>
        </w:tc>
      </w:tr>
      <w:tr w:rsidR="00365DD5" w:rsidRPr="00531F2B" w:rsidTr="00092EA1">
        <w:tc>
          <w:tcPr>
            <w:tcW w:w="2268" w:type="dxa"/>
            <w:tcBorders>
              <w:right w:val="nil"/>
            </w:tcBorders>
            <w:shd w:val="clear" w:color="auto" w:fill="auto"/>
          </w:tcPr>
          <w:p w:rsidR="00365DD5" w:rsidRPr="00531F2B" w:rsidRDefault="00365DD5" w:rsidP="00365DD5">
            <w:pPr>
              <w:numPr>
                <w:ilvl w:val="0"/>
                <w:numId w:val="2"/>
              </w:numPr>
              <w:ind w:left="360"/>
              <w:contextualSpacing/>
              <w:rPr>
                <w:rFonts w:ascii="Cambria" w:eastAsia="Calibri" w:hAnsi="Cambria" w:cs="Times New Roman"/>
                <w:b/>
                <w:bCs/>
              </w:rPr>
            </w:pPr>
            <w:r w:rsidRPr="00531F2B">
              <w:rPr>
                <w:rFonts w:ascii="Cambria" w:eastAsia="Calibri" w:hAnsi="Cambria" w:cs="Times New Roman"/>
                <w:b/>
                <w:bCs/>
              </w:rPr>
              <w:t>Source Candidates</w:t>
            </w:r>
          </w:p>
        </w:tc>
        <w:tc>
          <w:tcPr>
            <w:tcW w:w="7380" w:type="dxa"/>
            <w:tcBorders>
              <w:left w:val="nil"/>
            </w:tcBorders>
            <w:shd w:val="clear" w:color="auto" w:fill="auto"/>
          </w:tcPr>
          <w:p w:rsidR="00365DD5" w:rsidRPr="00531F2B" w:rsidRDefault="00365DD5" w:rsidP="00365DD5">
            <w:pPr>
              <w:numPr>
                <w:ilvl w:val="0"/>
                <w:numId w:val="4"/>
              </w:numPr>
              <w:ind w:left="408"/>
              <w:contextualSpacing/>
              <w:rPr>
                <w:rFonts w:ascii="Cambria" w:eastAsia="Calibri" w:hAnsi="Cambria" w:cs="Times New Roman"/>
              </w:rPr>
            </w:pPr>
            <w:r w:rsidRPr="00531F2B">
              <w:rPr>
                <w:rFonts w:ascii="Cambria" w:eastAsia="Calibri" w:hAnsi="Cambria" w:cs="Times New Roman"/>
              </w:rPr>
              <w:t>Job site postings</w:t>
            </w:r>
          </w:p>
          <w:p w:rsidR="00365DD5" w:rsidRPr="00531F2B" w:rsidRDefault="00365DD5" w:rsidP="00365DD5">
            <w:pPr>
              <w:numPr>
                <w:ilvl w:val="0"/>
                <w:numId w:val="4"/>
              </w:numPr>
              <w:ind w:left="408"/>
              <w:contextualSpacing/>
              <w:rPr>
                <w:rFonts w:ascii="Cambria" w:eastAsia="Calibri" w:hAnsi="Cambria" w:cs="Times New Roman"/>
              </w:rPr>
            </w:pPr>
            <w:r w:rsidRPr="00531F2B">
              <w:rPr>
                <w:rFonts w:ascii="Cambria" w:eastAsia="Calibri" w:hAnsi="Cambria" w:cs="Times New Roman"/>
              </w:rPr>
              <w:t>Job fairs</w:t>
            </w:r>
          </w:p>
          <w:p w:rsidR="00365DD5" w:rsidRPr="00531F2B" w:rsidRDefault="00365DD5" w:rsidP="00365DD5">
            <w:pPr>
              <w:numPr>
                <w:ilvl w:val="0"/>
                <w:numId w:val="4"/>
              </w:numPr>
              <w:ind w:left="408"/>
              <w:contextualSpacing/>
              <w:rPr>
                <w:rFonts w:ascii="Cambria" w:eastAsia="Calibri" w:hAnsi="Cambria" w:cs="Times New Roman"/>
              </w:rPr>
            </w:pPr>
            <w:r w:rsidRPr="00531F2B">
              <w:rPr>
                <w:rFonts w:ascii="Cambria" w:eastAsia="Calibri" w:hAnsi="Cambria" w:cs="Times New Roman"/>
              </w:rPr>
              <w:t>External partner discussions (see section 1.5 for specific list of partners)</w:t>
            </w:r>
          </w:p>
        </w:tc>
      </w:tr>
      <w:tr w:rsidR="00365DD5" w:rsidRPr="00531F2B" w:rsidTr="00092EA1">
        <w:tc>
          <w:tcPr>
            <w:tcW w:w="2268" w:type="dxa"/>
            <w:tcBorders>
              <w:right w:val="nil"/>
            </w:tcBorders>
            <w:shd w:val="clear" w:color="auto" w:fill="auto"/>
          </w:tcPr>
          <w:p w:rsidR="00365DD5" w:rsidRPr="00531F2B" w:rsidRDefault="00365DD5" w:rsidP="00365DD5">
            <w:pPr>
              <w:numPr>
                <w:ilvl w:val="0"/>
                <w:numId w:val="2"/>
              </w:numPr>
              <w:ind w:left="360"/>
              <w:contextualSpacing/>
              <w:rPr>
                <w:rFonts w:ascii="Cambria" w:eastAsia="Calibri" w:hAnsi="Cambria" w:cs="Times New Roman"/>
                <w:b/>
                <w:bCs/>
              </w:rPr>
            </w:pPr>
            <w:r w:rsidRPr="00531F2B">
              <w:rPr>
                <w:rFonts w:ascii="Cambria" w:eastAsia="Calibri" w:hAnsi="Cambria" w:cs="Times New Roman"/>
                <w:b/>
                <w:bCs/>
              </w:rPr>
              <w:t>Initial Screen: Resume &amp; Teaching Portfolio Review</w:t>
            </w:r>
          </w:p>
        </w:tc>
        <w:tc>
          <w:tcPr>
            <w:tcW w:w="7380" w:type="dxa"/>
            <w:tcBorders>
              <w:left w:val="nil"/>
            </w:tcBorders>
            <w:shd w:val="clear" w:color="auto" w:fill="auto"/>
          </w:tcPr>
          <w:p w:rsidR="00365DD5" w:rsidRPr="00531F2B" w:rsidRDefault="00365DD5" w:rsidP="00365DD5">
            <w:pPr>
              <w:numPr>
                <w:ilvl w:val="0"/>
                <w:numId w:val="5"/>
              </w:numPr>
              <w:ind w:left="373"/>
              <w:contextualSpacing/>
              <w:rPr>
                <w:rFonts w:ascii="Cambria" w:eastAsia="Calibri" w:hAnsi="Cambria" w:cs="Times New Roman"/>
              </w:rPr>
            </w:pPr>
            <w:r w:rsidRPr="00531F2B">
              <w:rPr>
                <w:rFonts w:ascii="Cambria" w:eastAsia="Calibri" w:hAnsi="Cambria" w:cs="Times New Roman"/>
              </w:rPr>
              <w:t>Review resume and all relevant portions of teaching portfolio (detailed above)</w:t>
            </w:r>
          </w:p>
        </w:tc>
      </w:tr>
      <w:tr w:rsidR="00365DD5" w:rsidRPr="00531F2B" w:rsidTr="00092EA1">
        <w:tc>
          <w:tcPr>
            <w:tcW w:w="2268" w:type="dxa"/>
            <w:tcBorders>
              <w:right w:val="nil"/>
            </w:tcBorders>
            <w:shd w:val="clear" w:color="auto" w:fill="auto"/>
          </w:tcPr>
          <w:p w:rsidR="00365DD5" w:rsidRPr="00531F2B" w:rsidRDefault="00365DD5" w:rsidP="00777502">
            <w:pPr>
              <w:numPr>
                <w:ilvl w:val="0"/>
                <w:numId w:val="2"/>
              </w:numPr>
              <w:ind w:left="360"/>
              <w:contextualSpacing/>
              <w:rPr>
                <w:rFonts w:ascii="Cambria" w:eastAsia="Calibri" w:hAnsi="Cambria" w:cs="Times New Roman"/>
                <w:b/>
                <w:bCs/>
              </w:rPr>
            </w:pPr>
            <w:r w:rsidRPr="00531F2B">
              <w:rPr>
                <w:rFonts w:ascii="Cambria" w:eastAsia="Calibri" w:hAnsi="Cambria" w:cs="Times New Roman"/>
                <w:b/>
                <w:bCs/>
              </w:rPr>
              <w:t xml:space="preserve">Day at </w:t>
            </w:r>
            <w:r w:rsidR="00777502">
              <w:rPr>
                <w:rFonts w:ascii="Cambria" w:eastAsia="Calibri" w:hAnsi="Cambria" w:cs="Times New Roman"/>
                <w:b/>
                <w:bCs/>
              </w:rPr>
              <w:t>EACI</w:t>
            </w:r>
            <w:r w:rsidRPr="00531F2B">
              <w:rPr>
                <w:rFonts w:ascii="Cambria" w:eastAsia="Calibri" w:hAnsi="Cambria" w:cs="Times New Roman"/>
                <w:b/>
                <w:bCs/>
              </w:rPr>
              <w:t xml:space="preserve"> &amp; Panel Interview</w:t>
            </w:r>
          </w:p>
        </w:tc>
        <w:tc>
          <w:tcPr>
            <w:tcW w:w="7380" w:type="dxa"/>
            <w:tcBorders>
              <w:left w:val="nil"/>
            </w:tcBorders>
            <w:shd w:val="clear" w:color="auto" w:fill="auto"/>
          </w:tcPr>
          <w:p w:rsidR="00365DD5" w:rsidRPr="00531F2B" w:rsidRDefault="00365DD5" w:rsidP="00365DD5">
            <w:pPr>
              <w:numPr>
                <w:ilvl w:val="0"/>
                <w:numId w:val="5"/>
              </w:numPr>
              <w:ind w:left="408"/>
              <w:contextualSpacing/>
              <w:rPr>
                <w:rFonts w:ascii="Cambria" w:eastAsia="Calibri" w:hAnsi="Cambria" w:cs="Times New Roman"/>
              </w:rPr>
            </w:pPr>
            <w:r w:rsidRPr="00531F2B">
              <w:rPr>
                <w:rFonts w:ascii="Cambria" w:eastAsia="Calibri" w:hAnsi="Cambria" w:cs="Times New Roman"/>
              </w:rPr>
              <w:t xml:space="preserve">Candidates will be asked to spend a day at </w:t>
            </w:r>
            <w:r w:rsidR="00777502">
              <w:rPr>
                <w:rFonts w:ascii="Cambria" w:eastAsia="Calibri" w:hAnsi="Cambria" w:cs="Times New Roman"/>
              </w:rPr>
              <w:t>EACI</w:t>
            </w:r>
            <w:r w:rsidRPr="00531F2B">
              <w:rPr>
                <w:rFonts w:ascii="Cambria" w:eastAsia="Calibri" w:hAnsi="Cambria" w:cs="Times New Roman"/>
              </w:rPr>
              <w:t>, which will include:</w:t>
            </w:r>
          </w:p>
          <w:p w:rsidR="00365DD5" w:rsidRPr="00531F2B" w:rsidRDefault="00365DD5" w:rsidP="00365DD5">
            <w:pPr>
              <w:numPr>
                <w:ilvl w:val="1"/>
                <w:numId w:val="5"/>
              </w:numPr>
              <w:ind w:left="805"/>
              <w:contextualSpacing/>
              <w:rPr>
                <w:rFonts w:ascii="Cambria" w:eastAsia="Calibri" w:hAnsi="Cambria" w:cs="Times New Roman"/>
              </w:rPr>
            </w:pPr>
            <w:r w:rsidRPr="00531F2B">
              <w:rPr>
                <w:rFonts w:ascii="Cambria" w:eastAsia="Calibri" w:hAnsi="Cambria" w:cs="Times New Roman"/>
              </w:rPr>
              <w:t xml:space="preserve">Observations of </w:t>
            </w:r>
            <w:r w:rsidR="00777502">
              <w:rPr>
                <w:rFonts w:ascii="Cambria" w:eastAsia="Calibri" w:hAnsi="Cambria" w:cs="Times New Roman"/>
              </w:rPr>
              <w:t>EACI</w:t>
            </w:r>
            <w:r w:rsidRPr="00531F2B">
              <w:rPr>
                <w:rFonts w:ascii="Cambria" w:eastAsia="Calibri" w:hAnsi="Cambria" w:cs="Times New Roman"/>
              </w:rPr>
              <w:t xml:space="preserve"> culture and classroom instruction to ensure candidates are comfortable and aligned with </w:t>
            </w:r>
            <w:r w:rsidR="00777502">
              <w:rPr>
                <w:rFonts w:ascii="Cambria" w:eastAsia="Calibri" w:hAnsi="Cambria" w:cs="Times New Roman"/>
              </w:rPr>
              <w:t>EACI</w:t>
            </w:r>
            <w:r w:rsidRPr="00531F2B">
              <w:rPr>
                <w:rFonts w:ascii="Cambria" w:eastAsia="Calibri" w:hAnsi="Cambria" w:cs="Times New Roman"/>
              </w:rPr>
              <w:t>’s model</w:t>
            </w:r>
          </w:p>
          <w:p w:rsidR="00365DD5" w:rsidRPr="00531F2B" w:rsidRDefault="00365DD5" w:rsidP="00365DD5">
            <w:pPr>
              <w:numPr>
                <w:ilvl w:val="1"/>
                <w:numId w:val="5"/>
              </w:numPr>
              <w:ind w:left="805"/>
              <w:contextualSpacing/>
              <w:rPr>
                <w:rFonts w:ascii="Cambria" w:eastAsia="Calibri" w:hAnsi="Cambria" w:cs="Times New Roman"/>
              </w:rPr>
            </w:pPr>
            <w:r w:rsidRPr="00531F2B">
              <w:rPr>
                <w:rFonts w:ascii="Cambria" w:eastAsia="Calibri" w:hAnsi="Cambria" w:cs="Times New Roman"/>
              </w:rPr>
              <w:t>Student panel interview</w:t>
            </w:r>
          </w:p>
          <w:p w:rsidR="00365DD5" w:rsidRPr="00531F2B" w:rsidRDefault="00365DD5" w:rsidP="00365DD5">
            <w:pPr>
              <w:numPr>
                <w:ilvl w:val="1"/>
                <w:numId w:val="5"/>
              </w:numPr>
              <w:ind w:left="805"/>
              <w:contextualSpacing/>
              <w:rPr>
                <w:rFonts w:ascii="Cambria" w:eastAsia="Calibri" w:hAnsi="Cambria" w:cs="Times New Roman"/>
              </w:rPr>
            </w:pPr>
            <w:r w:rsidRPr="00531F2B">
              <w:rPr>
                <w:rFonts w:ascii="Cambria" w:eastAsia="Calibri" w:hAnsi="Cambria" w:cs="Times New Roman"/>
              </w:rPr>
              <w:t>Adult panel interview</w:t>
            </w:r>
          </w:p>
        </w:tc>
      </w:tr>
      <w:tr w:rsidR="00365DD5" w:rsidRPr="00531F2B" w:rsidTr="00092EA1">
        <w:tc>
          <w:tcPr>
            <w:tcW w:w="2268" w:type="dxa"/>
            <w:tcBorders>
              <w:right w:val="nil"/>
            </w:tcBorders>
            <w:shd w:val="clear" w:color="auto" w:fill="auto"/>
          </w:tcPr>
          <w:p w:rsidR="00365DD5" w:rsidRPr="00531F2B" w:rsidRDefault="00365DD5" w:rsidP="00365DD5">
            <w:pPr>
              <w:numPr>
                <w:ilvl w:val="0"/>
                <w:numId w:val="2"/>
              </w:numPr>
              <w:ind w:left="360"/>
              <w:contextualSpacing/>
              <w:rPr>
                <w:rFonts w:ascii="Cambria" w:eastAsia="Calibri" w:hAnsi="Cambria" w:cs="Times New Roman"/>
                <w:b/>
                <w:bCs/>
              </w:rPr>
            </w:pPr>
            <w:r w:rsidRPr="00531F2B">
              <w:rPr>
                <w:rFonts w:ascii="Cambria" w:eastAsia="Calibri" w:hAnsi="Cambria" w:cs="Times New Roman"/>
                <w:b/>
                <w:bCs/>
              </w:rPr>
              <w:t xml:space="preserve">Roundtable </w:t>
            </w:r>
          </w:p>
        </w:tc>
        <w:tc>
          <w:tcPr>
            <w:tcW w:w="7380" w:type="dxa"/>
            <w:tcBorders>
              <w:left w:val="nil"/>
            </w:tcBorders>
            <w:shd w:val="clear" w:color="auto" w:fill="auto"/>
          </w:tcPr>
          <w:p w:rsidR="00365DD5" w:rsidRPr="00531F2B" w:rsidRDefault="00365DD5" w:rsidP="00365DD5">
            <w:pPr>
              <w:numPr>
                <w:ilvl w:val="0"/>
                <w:numId w:val="5"/>
              </w:numPr>
              <w:ind w:left="360"/>
              <w:contextualSpacing/>
              <w:rPr>
                <w:rFonts w:ascii="Cambria" w:eastAsia="Calibri" w:hAnsi="Cambria" w:cs="Times New Roman"/>
              </w:rPr>
            </w:pPr>
            <w:r w:rsidRPr="00531F2B">
              <w:rPr>
                <w:rFonts w:ascii="Cambria" w:eastAsia="Calibri" w:hAnsi="Cambria" w:cs="Times New Roman"/>
              </w:rPr>
              <w:t>CEO and all hiring committee members meet to discuss rubric scores and give qualitative input</w:t>
            </w:r>
          </w:p>
          <w:p w:rsidR="00365DD5" w:rsidRPr="00531F2B" w:rsidRDefault="00365DD5" w:rsidP="00365DD5">
            <w:pPr>
              <w:numPr>
                <w:ilvl w:val="0"/>
                <w:numId w:val="5"/>
              </w:numPr>
              <w:ind w:left="360"/>
              <w:contextualSpacing/>
              <w:rPr>
                <w:rFonts w:ascii="Cambria" w:eastAsia="Calibri" w:hAnsi="Cambria" w:cs="Times New Roman"/>
              </w:rPr>
            </w:pPr>
            <w:r w:rsidRPr="00531F2B">
              <w:rPr>
                <w:rFonts w:ascii="Cambria" w:eastAsia="Calibri" w:hAnsi="Cambria" w:cs="Times New Roman"/>
              </w:rPr>
              <w:t>Make decision to Hire / Reject</w:t>
            </w:r>
          </w:p>
        </w:tc>
      </w:tr>
      <w:tr w:rsidR="00365DD5" w:rsidRPr="00531F2B" w:rsidTr="00092EA1">
        <w:tc>
          <w:tcPr>
            <w:tcW w:w="2268" w:type="dxa"/>
            <w:tcBorders>
              <w:right w:val="nil"/>
            </w:tcBorders>
            <w:shd w:val="clear" w:color="auto" w:fill="auto"/>
          </w:tcPr>
          <w:p w:rsidR="00365DD5" w:rsidRPr="00531F2B" w:rsidRDefault="00365DD5" w:rsidP="00365DD5">
            <w:pPr>
              <w:numPr>
                <w:ilvl w:val="0"/>
                <w:numId w:val="2"/>
              </w:numPr>
              <w:ind w:left="360"/>
              <w:contextualSpacing/>
              <w:rPr>
                <w:rFonts w:ascii="Cambria" w:eastAsia="Calibri" w:hAnsi="Cambria" w:cs="Times New Roman"/>
                <w:b/>
                <w:bCs/>
              </w:rPr>
            </w:pPr>
            <w:r w:rsidRPr="00531F2B">
              <w:rPr>
                <w:rFonts w:ascii="Cambria" w:eastAsia="Calibri" w:hAnsi="Cambria" w:cs="Times New Roman"/>
                <w:b/>
                <w:bCs/>
              </w:rPr>
              <w:t>Notification</w:t>
            </w:r>
          </w:p>
        </w:tc>
        <w:tc>
          <w:tcPr>
            <w:tcW w:w="7380" w:type="dxa"/>
            <w:tcBorders>
              <w:left w:val="nil"/>
            </w:tcBorders>
            <w:shd w:val="clear" w:color="auto" w:fill="auto"/>
          </w:tcPr>
          <w:p w:rsidR="00365DD5" w:rsidRPr="00531F2B" w:rsidRDefault="00365DD5" w:rsidP="00365DD5">
            <w:pPr>
              <w:numPr>
                <w:ilvl w:val="0"/>
                <w:numId w:val="5"/>
              </w:numPr>
              <w:ind w:left="360"/>
              <w:contextualSpacing/>
              <w:rPr>
                <w:rFonts w:ascii="Cambria" w:eastAsia="Calibri" w:hAnsi="Cambria" w:cs="Times New Roman"/>
              </w:rPr>
            </w:pPr>
            <w:r w:rsidRPr="00531F2B">
              <w:rPr>
                <w:rFonts w:ascii="Cambria" w:eastAsia="Calibri" w:hAnsi="Cambria" w:cs="Times New Roman"/>
              </w:rPr>
              <w:t>If rejecting, send notification letter</w:t>
            </w:r>
          </w:p>
          <w:p w:rsidR="00365DD5" w:rsidRPr="00531F2B" w:rsidRDefault="00365DD5" w:rsidP="00365DD5">
            <w:pPr>
              <w:numPr>
                <w:ilvl w:val="0"/>
                <w:numId w:val="5"/>
              </w:numPr>
              <w:ind w:left="408"/>
              <w:contextualSpacing/>
              <w:rPr>
                <w:rFonts w:ascii="Cambria" w:eastAsia="Calibri" w:hAnsi="Cambria" w:cs="Times New Roman"/>
              </w:rPr>
            </w:pPr>
            <w:r w:rsidRPr="00531F2B">
              <w:rPr>
                <w:rFonts w:ascii="Cambria" w:eastAsia="Calibri" w:hAnsi="Cambria" w:cs="Times New Roman"/>
              </w:rPr>
              <w:t>If hiring, complete reference checks and send offer letters</w:t>
            </w:r>
          </w:p>
        </w:tc>
      </w:tr>
      <w:tr w:rsidR="00365DD5" w:rsidRPr="00531F2B" w:rsidTr="00092EA1">
        <w:tc>
          <w:tcPr>
            <w:tcW w:w="2268" w:type="dxa"/>
            <w:tcBorders>
              <w:right w:val="nil"/>
            </w:tcBorders>
            <w:shd w:val="clear" w:color="auto" w:fill="auto"/>
          </w:tcPr>
          <w:p w:rsidR="00365DD5" w:rsidRPr="00531F2B" w:rsidRDefault="00365DD5" w:rsidP="00365DD5">
            <w:pPr>
              <w:numPr>
                <w:ilvl w:val="0"/>
                <w:numId w:val="2"/>
              </w:numPr>
              <w:ind w:left="408"/>
              <w:contextualSpacing/>
              <w:rPr>
                <w:rFonts w:ascii="Cambria" w:eastAsia="Calibri" w:hAnsi="Cambria" w:cs="Times New Roman"/>
                <w:b/>
                <w:bCs/>
              </w:rPr>
            </w:pPr>
            <w:r w:rsidRPr="00531F2B">
              <w:rPr>
                <w:rFonts w:ascii="Cambria" w:eastAsia="Calibri" w:hAnsi="Cambria" w:cs="Times New Roman"/>
                <w:b/>
                <w:bCs/>
              </w:rPr>
              <w:t>Onboarding</w:t>
            </w:r>
          </w:p>
        </w:tc>
        <w:tc>
          <w:tcPr>
            <w:tcW w:w="7380" w:type="dxa"/>
            <w:tcBorders>
              <w:left w:val="nil"/>
            </w:tcBorders>
            <w:shd w:val="clear" w:color="auto" w:fill="auto"/>
          </w:tcPr>
          <w:p w:rsidR="00365DD5" w:rsidRPr="00531F2B" w:rsidRDefault="00365DD5" w:rsidP="00365DD5">
            <w:pPr>
              <w:numPr>
                <w:ilvl w:val="0"/>
                <w:numId w:val="5"/>
              </w:numPr>
              <w:ind w:left="408"/>
              <w:contextualSpacing/>
              <w:rPr>
                <w:rFonts w:ascii="Cambria" w:eastAsia="Calibri" w:hAnsi="Cambria" w:cs="Times New Roman"/>
              </w:rPr>
            </w:pPr>
            <w:r w:rsidRPr="00531F2B">
              <w:rPr>
                <w:rFonts w:ascii="Cambria" w:eastAsia="Calibri" w:hAnsi="Cambria" w:cs="Times New Roman"/>
              </w:rPr>
              <w:t>Complete CPS requirements for background check / fingerprinting</w:t>
            </w:r>
          </w:p>
          <w:p w:rsidR="00365DD5" w:rsidRPr="00531F2B" w:rsidRDefault="00365DD5" w:rsidP="00365DD5">
            <w:pPr>
              <w:numPr>
                <w:ilvl w:val="0"/>
                <w:numId w:val="5"/>
              </w:numPr>
              <w:ind w:left="408"/>
              <w:contextualSpacing/>
              <w:rPr>
                <w:rFonts w:ascii="Cambria" w:eastAsia="Calibri" w:hAnsi="Cambria" w:cs="Times New Roman"/>
              </w:rPr>
            </w:pPr>
            <w:r w:rsidRPr="00531F2B">
              <w:rPr>
                <w:rFonts w:ascii="Cambria" w:eastAsia="Calibri" w:hAnsi="Cambria" w:cs="Times New Roman"/>
              </w:rPr>
              <w:t>Complete orientation and all other onboarding paperwork/procedures</w:t>
            </w:r>
          </w:p>
        </w:tc>
      </w:tr>
    </w:tbl>
    <w:p w:rsidR="00365DD5" w:rsidRPr="00531F2B" w:rsidRDefault="00365DD5" w:rsidP="00365DD5">
      <w:pPr>
        <w:rPr>
          <w:rFonts w:ascii="Cambria" w:eastAsia="Calibri" w:hAnsi="Cambria" w:cs="Times New Roman"/>
        </w:rPr>
      </w:pPr>
    </w:p>
    <w:p w:rsidR="00365DD5" w:rsidRDefault="00365DD5" w:rsidP="00365DD5">
      <w:pPr>
        <w:rPr>
          <w:rFonts w:ascii="Cambria" w:eastAsia="Calibri" w:hAnsi="Cambria" w:cs="Times New Roman"/>
        </w:rPr>
      </w:pPr>
      <w:r w:rsidRPr="00531F2B">
        <w:rPr>
          <w:rFonts w:ascii="Cambria" w:eastAsia="Calibri" w:hAnsi="Cambria" w:cs="Times New Roman"/>
        </w:rPr>
        <w:t xml:space="preserve">We plan to source and interview teachers collectively across schools in our network.  Master teachers will lead the process for their subject area with support from instructors and other staff members.  The organization will set up a system, similar to a draft, to provide equity across schools when filling positions. The intention is to create a team of master teachers that work together across schools.   Principals will be involved throughout the process and have the final recommendation to the CEO, but that recommendation will be based heavily on input from the master teachers. </w:t>
      </w:r>
    </w:p>
    <w:p w:rsidR="00365DD5" w:rsidRPr="00531F2B" w:rsidRDefault="00365DD5" w:rsidP="00365DD5">
      <w:pPr>
        <w:rPr>
          <w:rFonts w:ascii="Cambria" w:eastAsia="Calibri" w:hAnsi="Cambria" w:cs="Times New Roman"/>
        </w:rPr>
      </w:pPr>
    </w:p>
    <w:p w:rsidR="00365DD5" w:rsidRPr="00531F2B" w:rsidRDefault="00365DD5" w:rsidP="00365DD5">
      <w:pPr>
        <w:rPr>
          <w:rFonts w:ascii="Cambria" w:eastAsia="Calibri" w:hAnsi="Cambria" w:cs="Times New Roman"/>
        </w:rPr>
      </w:pPr>
    </w:p>
    <w:p w:rsidR="00365DD5" w:rsidRPr="00531F2B" w:rsidRDefault="00365DD5" w:rsidP="00365DD5">
      <w:pPr>
        <w:autoSpaceDE w:val="0"/>
        <w:autoSpaceDN w:val="0"/>
        <w:adjustRightInd w:val="0"/>
        <w:rPr>
          <w:rFonts w:ascii="Cambria" w:hAnsi="Cambria" w:cs="GillSansMT"/>
          <w:b/>
          <w:u w:val="single"/>
        </w:rPr>
      </w:pPr>
      <w:r w:rsidRPr="00531F2B">
        <w:rPr>
          <w:rFonts w:ascii="Cambria" w:hAnsi="Cambria" w:cs="GillSansMT"/>
          <w:b/>
          <w:u w:val="single"/>
        </w:rPr>
        <w:t>COMPENSATION</w:t>
      </w:r>
    </w:p>
    <w:p w:rsidR="00365DD5" w:rsidRPr="00531F2B" w:rsidRDefault="00365DD5" w:rsidP="00365DD5">
      <w:pPr>
        <w:rPr>
          <w:rFonts w:ascii="Cambria" w:hAnsi="Cambria"/>
        </w:rPr>
      </w:pPr>
      <w:r w:rsidRPr="00531F2B">
        <w:rPr>
          <w:rFonts w:ascii="Cambria" w:hAnsi="Cambria"/>
        </w:rPr>
        <w:t xml:space="preserve">We have developed the </w:t>
      </w:r>
      <w:r w:rsidR="00777502">
        <w:rPr>
          <w:rFonts w:ascii="Cambria" w:hAnsi="Cambria"/>
        </w:rPr>
        <w:t>EACI</w:t>
      </w:r>
      <w:r w:rsidRPr="00531F2B">
        <w:rPr>
          <w:rFonts w:ascii="Cambria" w:hAnsi="Cambria"/>
        </w:rPr>
        <w:t xml:space="preserve"> compensation system after conducting extensive research into the Chicago charter school employment market and have pegged our salaries and benefits package to accomplish three goals:</w:t>
      </w:r>
    </w:p>
    <w:p w:rsidR="00365DD5" w:rsidRPr="00531F2B" w:rsidRDefault="00365DD5" w:rsidP="00365DD5">
      <w:pPr>
        <w:pStyle w:val="ListParagraph"/>
        <w:numPr>
          <w:ilvl w:val="0"/>
          <w:numId w:val="9"/>
        </w:numPr>
        <w:rPr>
          <w:rFonts w:ascii="Cambria" w:hAnsi="Cambria"/>
        </w:rPr>
      </w:pPr>
      <w:r w:rsidRPr="00531F2B">
        <w:rPr>
          <w:rFonts w:ascii="Cambria" w:hAnsi="Cambria"/>
        </w:rPr>
        <w:t>Attract, develop and retain the best teachers to build a pipeline of teacher leaders</w:t>
      </w:r>
    </w:p>
    <w:p w:rsidR="00365DD5" w:rsidRPr="00531F2B" w:rsidRDefault="00365DD5" w:rsidP="00365DD5">
      <w:pPr>
        <w:pStyle w:val="ListParagraph"/>
        <w:numPr>
          <w:ilvl w:val="0"/>
          <w:numId w:val="9"/>
        </w:numPr>
        <w:rPr>
          <w:rFonts w:ascii="Cambria" w:hAnsi="Cambria"/>
        </w:rPr>
      </w:pPr>
      <w:r w:rsidRPr="00531F2B">
        <w:rPr>
          <w:rFonts w:ascii="Cambria" w:hAnsi="Cambria"/>
        </w:rPr>
        <w:t xml:space="preserve">Reward overall performance and the success of the </w:t>
      </w:r>
      <w:r w:rsidR="00777502">
        <w:rPr>
          <w:rFonts w:ascii="Cambria" w:hAnsi="Cambria"/>
        </w:rPr>
        <w:t>EACI</w:t>
      </w:r>
      <w:r w:rsidRPr="00531F2B">
        <w:rPr>
          <w:rFonts w:ascii="Cambria" w:hAnsi="Cambria"/>
        </w:rPr>
        <w:t xml:space="preserve"> model</w:t>
      </w:r>
    </w:p>
    <w:p w:rsidR="00365DD5" w:rsidRPr="00531F2B" w:rsidRDefault="00365DD5" w:rsidP="00365DD5">
      <w:pPr>
        <w:pStyle w:val="ListParagraph"/>
        <w:numPr>
          <w:ilvl w:val="0"/>
          <w:numId w:val="9"/>
        </w:numPr>
        <w:rPr>
          <w:rFonts w:ascii="Cambria" w:hAnsi="Cambria"/>
        </w:rPr>
      </w:pPr>
      <w:r w:rsidRPr="00531F2B">
        <w:rPr>
          <w:rFonts w:ascii="Cambria" w:hAnsi="Cambria"/>
        </w:rPr>
        <w:t>Develop a culture of appreciation and professionalism</w:t>
      </w:r>
    </w:p>
    <w:p w:rsidR="00365DD5" w:rsidRPr="00531F2B" w:rsidRDefault="00365DD5" w:rsidP="00365DD5">
      <w:pPr>
        <w:rPr>
          <w:rFonts w:ascii="Cambria" w:hAnsi="Cambria"/>
        </w:rPr>
      </w:pPr>
    </w:p>
    <w:p w:rsidR="00365DD5" w:rsidRPr="00531F2B" w:rsidRDefault="00365DD5" w:rsidP="00365DD5">
      <w:pPr>
        <w:rPr>
          <w:rFonts w:ascii="Cambria" w:hAnsi="Cambria"/>
        </w:rPr>
      </w:pPr>
      <w:r w:rsidRPr="00531F2B">
        <w:rPr>
          <w:rFonts w:ascii="Cambria" w:hAnsi="Cambria"/>
        </w:rPr>
        <w:t>To accomplish these goals we have:</w:t>
      </w:r>
    </w:p>
    <w:p w:rsidR="00365DD5" w:rsidRPr="00531F2B" w:rsidRDefault="00365DD5" w:rsidP="00365DD5">
      <w:pPr>
        <w:pStyle w:val="ListParagraph"/>
        <w:numPr>
          <w:ilvl w:val="0"/>
          <w:numId w:val="10"/>
        </w:numPr>
        <w:rPr>
          <w:rFonts w:ascii="Cambria" w:hAnsi="Cambria"/>
        </w:rPr>
      </w:pPr>
      <w:r w:rsidRPr="00531F2B">
        <w:rPr>
          <w:rFonts w:ascii="Cambria" w:hAnsi="Cambria"/>
        </w:rPr>
        <w:lastRenderedPageBreak/>
        <w:t xml:space="preserve">Pegged our starting salaries to be in line with or above other charter schools </w:t>
      </w:r>
    </w:p>
    <w:p w:rsidR="00365DD5" w:rsidRPr="00531F2B" w:rsidRDefault="00365DD5" w:rsidP="00365DD5">
      <w:pPr>
        <w:pStyle w:val="ListParagraph"/>
        <w:numPr>
          <w:ilvl w:val="0"/>
          <w:numId w:val="10"/>
        </w:numPr>
        <w:rPr>
          <w:rFonts w:ascii="Cambria" w:hAnsi="Cambria"/>
        </w:rPr>
      </w:pPr>
      <w:r w:rsidRPr="00531F2B">
        <w:rPr>
          <w:rFonts w:ascii="Cambria" w:hAnsi="Cambria"/>
        </w:rPr>
        <w:t>Established Master teacher salaries far above the charter norms to attract top teachers</w:t>
      </w:r>
    </w:p>
    <w:p w:rsidR="00365DD5" w:rsidRPr="00531F2B" w:rsidRDefault="00365DD5" w:rsidP="00365DD5">
      <w:pPr>
        <w:pStyle w:val="ListParagraph"/>
        <w:numPr>
          <w:ilvl w:val="0"/>
          <w:numId w:val="10"/>
        </w:numPr>
        <w:rPr>
          <w:rFonts w:ascii="Cambria" w:hAnsi="Cambria"/>
        </w:rPr>
      </w:pPr>
      <w:r w:rsidRPr="00531F2B">
        <w:rPr>
          <w:rFonts w:ascii="Cambria" w:hAnsi="Cambria"/>
        </w:rPr>
        <w:t>Created a teacher career path to motivate development and growth</w:t>
      </w:r>
    </w:p>
    <w:p w:rsidR="00365DD5" w:rsidRPr="00531F2B" w:rsidRDefault="00365DD5" w:rsidP="00365DD5">
      <w:pPr>
        <w:rPr>
          <w:rFonts w:ascii="Cambria" w:hAnsi="Cambria"/>
        </w:rPr>
      </w:pPr>
    </w:p>
    <w:p w:rsidR="00365DD5" w:rsidRPr="00531F2B" w:rsidRDefault="00365DD5" w:rsidP="00365DD5">
      <w:pPr>
        <w:rPr>
          <w:rFonts w:ascii="Cambria" w:hAnsi="Cambria"/>
        </w:rPr>
      </w:pPr>
      <w:r w:rsidRPr="00531F2B">
        <w:rPr>
          <w:rFonts w:ascii="Cambria" w:hAnsi="Cambria"/>
        </w:rPr>
        <w:t>Salary ranges:</w:t>
      </w:r>
    </w:p>
    <w:p w:rsidR="00365DD5" w:rsidRPr="00531F2B" w:rsidRDefault="00365DD5" w:rsidP="00365DD5">
      <w:pPr>
        <w:pStyle w:val="ListParagraph"/>
        <w:numPr>
          <w:ilvl w:val="0"/>
          <w:numId w:val="11"/>
        </w:numPr>
        <w:rPr>
          <w:rFonts w:ascii="Cambria" w:hAnsi="Cambria"/>
        </w:rPr>
      </w:pPr>
      <w:r w:rsidRPr="00531F2B">
        <w:rPr>
          <w:rFonts w:ascii="Cambria" w:hAnsi="Cambria"/>
        </w:rPr>
        <w:t>The salary range for master teachers is $80,000 to $100,000 with an average salary of $90,000.</w:t>
      </w:r>
    </w:p>
    <w:p w:rsidR="00365DD5" w:rsidRPr="00531F2B" w:rsidRDefault="00365DD5" w:rsidP="00365DD5">
      <w:pPr>
        <w:pStyle w:val="ListParagraph"/>
        <w:numPr>
          <w:ilvl w:val="0"/>
          <w:numId w:val="11"/>
        </w:numPr>
        <w:rPr>
          <w:rFonts w:ascii="Cambria" w:hAnsi="Cambria"/>
        </w:rPr>
      </w:pPr>
      <w:r w:rsidRPr="00531F2B">
        <w:rPr>
          <w:rFonts w:ascii="Cambria" w:hAnsi="Cambria"/>
        </w:rPr>
        <w:t>The salary range for teachers is $45,000 to $65,000 with an average salary of $55,000</w:t>
      </w:r>
    </w:p>
    <w:p w:rsidR="00365DD5" w:rsidRPr="00531F2B" w:rsidRDefault="00365DD5" w:rsidP="00365DD5">
      <w:pPr>
        <w:pStyle w:val="ListParagraph"/>
        <w:numPr>
          <w:ilvl w:val="0"/>
          <w:numId w:val="11"/>
        </w:numPr>
        <w:rPr>
          <w:rFonts w:ascii="Cambria" w:hAnsi="Cambria"/>
        </w:rPr>
      </w:pPr>
      <w:r w:rsidRPr="00531F2B">
        <w:rPr>
          <w:rFonts w:ascii="Cambria" w:hAnsi="Cambria"/>
        </w:rPr>
        <w:t>The salary for teacher aides average $30,000</w:t>
      </w:r>
    </w:p>
    <w:p w:rsidR="00365DD5" w:rsidRPr="00531F2B" w:rsidRDefault="00365DD5" w:rsidP="00365DD5">
      <w:pPr>
        <w:pStyle w:val="ListParagraph"/>
        <w:numPr>
          <w:ilvl w:val="0"/>
          <w:numId w:val="11"/>
        </w:numPr>
        <w:rPr>
          <w:rFonts w:ascii="Cambria" w:hAnsi="Cambria"/>
        </w:rPr>
      </w:pPr>
      <w:r w:rsidRPr="00531F2B">
        <w:rPr>
          <w:rFonts w:ascii="Cambria" w:hAnsi="Cambria"/>
        </w:rPr>
        <w:t>All other positions are pegged to exceed the 50% percentile for other charter schools</w:t>
      </w:r>
    </w:p>
    <w:p w:rsidR="00365DD5" w:rsidRPr="00531F2B" w:rsidRDefault="00365DD5" w:rsidP="00365DD5">
      <w:pPr>
        <w:rPr>
          <w:rFonts w:ascii="Cambria" w:hAnsi="Cambria"/>
        </w:rPr>
      </w:pPr>
    </w:p>
    <w:p w:rsidR="00365DD5" w:rsidRPr="00531F2B" w:rsidRDefault="00365DD5" w:rsidP="00365DD5">
      <w:pPr>
        <w:rPr>
          <w:rFonts w:ascii="Cambria" w:hAnsi="Cambria"/>
        </w:rPr>
      </w:pPr>
      <w:r w:rsidRPr="00531F2B">
        <w:rPr>
          <w:rFonts w:ascii="Cambria" w:hAnsi="Cambria"/>
        </w:rPr>
        <w:t>Benefit rates were established to align with the average benefits for other charter schools.</w:t>
      </w:r>
    </w:p>
    <w:p w:rsidR="00365DD5" w:rsidRPr="00531F2B" w:rsidRDefault="00365DD5" w:rsidP="00365DD5">
      <w:pPr>
        <w:autoSpaceDE w:val="0"/>
        <w:autoSpaceDN w:val="0"/>
        <w:adjustRightInd w:val="0"/>
        <w:rPr>
          <w:rFonts w:ascii="Cambria" w:hAnsi="Cambria" w:cs="GillSansMT"/>
        </w:rPr>
      </w:pPr>
    </w:p>
    <w:p w:rsidR="00AF2C92" w:rsidRDefault="00AF2C92"/>
    <w:sectPr w:rsidR="00AF2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illSansMT">
    <w:altName w:val="Gill Sans 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65776"/>
    <w:multiLevelType w:val="hybridMultilevel"/>
    <w:tmpl w:val="9D2C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60221"/>
    <w:multiLevelType w:val="hybridMultilevel"/>
    <w:tmpl w:val="8CBA4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E5E7A"/>
    <w:multiLevelType w:val="hybridMultilevel"/>
    <w:tmpl w:val="C4EC2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806576"/>
    <w:multiLevelType w:val="hybridMultilevel"/>
    <w:tmpl w:val="35EE3F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440F2875"/>
    <w:multiLevelType w:val="hybridMultilevel"/>
    <w:tmpl w:val="7802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873974"/>
    <w:multiLevelType w:val="hybridMultilevel"/>
    <w:tmpl w:val="6082E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131B53"/>
    <w:multiLevelType w:val="hybridMultilevel"/>
    <w:tmpl w:val="D070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C03D3F"/>
    <w:multiLevelType w:val="hybridMultilevel"/>
    <w:tmpl w:val="A5B2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224B97"/>
    <w:multiLevelType w:val="hybridMultilevel"/>
    <w:tmpl w:val="BE92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E92F09"/>
    <w:multiLevelType w:val="hybridMultilevel"/>
    <w:tmpl w:val="6D0C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03263F"/>
    <w:multiLevelType w:val="hybridMultilevel"/>
    <w:tmpl w:val="10EC8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7A05EA"/>
    <w:multiLevelType w:val="hybridMultilevel"/>
    <w:tmpl w:val="161A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9"/>
  </w:num>
  <w:num w:numId="5">
    <w:abstractNumId w:val="10"/>
  </w:num>
  <w:num w:numId="6">
    <w:abstractNumId w:val="2"/>
  </w:num>
  <w:num w:numId="7">
    <w:abstractNumId w:val="7"/>
  </w:num>
  <w:num w:numId="8">
    <w:abstractNumId w:val="11"/>
  </w:num>
  <w:num w:numId="9">
    <w:abstractNumId w:val="8"/>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DD5"/>
    <w:rsid w:val="00365DD5"/>
    <w:rsid w:val="00380D74"/>
    <w:rsid w:val="00777502"/>
    <w:rsid w:val="00787BFB"/>
    <w:rsid w:val="009B570D"/>
    <w:rsid w:val="00AF2C92"/>
    <w:rsid w:val="00C42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DD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D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DD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2224</Words>
  <Characters>12679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littlecrowe98@hotmail.com</dc:creator>
  <cp:lastModifiedBy>ssimmonscrowe@okwu.edu</cp:lastModifiedBy>
  <cp:revision>2</cp:revision>
  <dcterms:created xsi:type="dcterms:W3CDTF">2018-05-01T21:46:00Z</dcterms:created>
  <dcterms:modified xsi:type="dcterms:W3CDTF">2018-05-01T21:46:00Z</dcterms:modified>
</cp:coreProperties>
</file>